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20EC597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F13989">
        <w:rPr>
          <w:b/>
          <w:sz w:val="20"/>
          <w:szCs w:val="20"/>
          <w:lang w:val="en-US" w:eastAsia="zh-CN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F13989">
        <w:rPr>
          <w:b/>
          <w:sz w:val="20"/>
          <w:szCs w:val="20"/>
          <w:lang w:val="en-US" w:eastAsia="zh-CN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3DB5B1E8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70BC4" w:rsidRPr="00E70BC4">
        <w:rPr>
          <w:b/>
          <w:sz w:val="20"/>
          <w:szCs w:val="20"/>
          <w:lang w:val="kk-KZ"/>
        </w:rPr>
        <w:t>6B02302 Aударма ісі (шығыс ті</w:t>
      </w:r>
      <w:r w:rsidR="00E70BC4">
        <w:rPr>
          <w:b/>
          <w:sz w:val="20"/>
          <w:szCs w:val="20"/>
          <w:lang w:val="kk-KZ"/>
        </w:rPr>
        <w:t>лдері)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E70BC4" w:rsidRDefault="00FC1689" w:rsidP="00591BDF">
      <w:pPr>
        <w:rPr>
          <w:b/>
          <w:sz w:val="20"/>
          <w:szCs w:val="20"/>
          <w:lang w:val="kk-KZ"/>
        </w:rPr>
      </w:pPr>
    </w:p>
    <w:p w14:paraId="08DD5C4C" w14:textId="67DB6269" w:rsidR="00227FC8" w:rsidRPr="00E70BC4" w:rsidRDefault="00114186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520EAF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160A3B8C" w14:textId="77777777" w:rsidR="00641133" w:rsidRDefault="00641133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5A30D26E" w:rsidR="00641133" w:rsidRPr="00017426" w:rsidRDefault="00641133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17426" w:rsidRPr="00017426">
              <w:rPr>
                <w:b/>
                <w:sz w:val="20"/>
                <w:szCs w:val="20"/>
                <w:lang w:val="kk-KZ"/>
              </w:rPr>
              <w:t>TP3210;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577C09" w:rsidRDefault="00B77F6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577C09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577C09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577C09">
              <w:rPr>
                <w:b/>
                <w:sz w:val="20"/>
                <w:szCs w:val="20"/>
                <w:lang w:val="kk-KZ"/>
              </w:rPr>
              <w:t>)</w:t>
            </w:r>
          </w:p>
          <w:p w14:paraId="5604C43D" w14:textId="3DC2CD0B" w:rsidR="00AC0EFC" w:rsidRPr="00577C09" w:rsidRDefault="00114186" w:rsidP="00EB0909">
            <w:pPr>
              <w:rPr>
                <w:bCs/>
                <w:i/>
                <w:iCs/>
                <w:sz w:val="16"/>
                <w:szCs w:val="16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EF7EC03" w:rsidR="00E55C26" w:rsidRPr="00AC0EFC" w:rsidRDefault="0011418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FA427BC" w:rsidR="00AB0852" w:rsidRPr="006E0956" w:rsidRDefault="00603B0C">
            <w:pPr>
              <w:rPr>
                <w:b/>
                <w:sz w:val="16"/>
                <w:szCs w:val="16"/>
                <w:lang w:val="kk-KZ" w:eastAsia="zh-CN"/>
              </w:rPr>
            </w:pPr>
            <w:r w:rsidRPr="00603B0C">
              <w:rPr>
                <w:b/>
                <w:sz w:val="16"/>
                <w:szCs w:val="16"/>
                <w:lang w:val="kk-KZ" w:eastAsia="zh-CN"/>
              </w:rPr>
              <w:t>Аударма теориясы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46FCFD9" w:rsidR="00AB0852" w:rsidRPr="000F53C7" w:rsidRDefault="000F53C7">
            <w:pPr>
              <w:jc w:val="center"/>
              <w:rPr>
                <w:sz w:val="20"/>
                <w:szCs w:val="20"/>
              </w:rPr>
            </w:pPr>
            <w:r w:rsidRPr="000F53C7">
              <w:rPr>
                <w:rFonts w:hint="eastAsia"/>
                <w:bCs/>
                <w:i/>
                <w:iCs/>
                <w:sz w:val="20"/>
                <w:szCs w:val="20"/>
                <w:lang w:val="kk-KZ" w:eastAsia="zh-CN"/>
              </w:rPr>
              <w:t xml:space="preserve"> </w:t>
            </w:r>
            <w:r w:rsidRPr="000F53C7">
              <w:rPr>
                <w:rFonts w:hint="eastAsia"/>
                <w:bCs/>
                <w:iCs/>
                <w:sz w:val="20"/>
                <w:szCs w:val="20"/>
                <w:lang w:val="kk-KZ" w:eastAsia="zh-CN"/>
              </w:rPr>
              <w:t>5</w:t>
            </w:r>
            <w:r w:rsidR="00441994" w:rsidRPr="000F53C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CBED8DE" w:rsidR="00AB0852" w:rsidRPr="000F53C7" w:rsidRDefault="000F53C7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5B3C967" w:rsidR="00641133" w:rsidRPr="00641133" w:rsidRDefault="00641133" w:rsidP="00641133">
            <w:pPr>
              <w:jc w:val="center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47634B8" w:rsidR="00AB0852" w:rsidRPr="003F2DC5" w:rsidRDefault="000F53C7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BA948E1" w:rsidR="00AB0852" w:rsidRPr="000F53C7" w:rsidRDefault="000F53C7" w:rsidP="000F53C7">
            <w:pPr>
              <w:rPr>
                <w:sz w:val="20"/>
                <w:szCs w:val="20"/>
                <w:lang w:val="kk-KZ"/>
              </w:rPr>
            </w:pPr>
            <w:r w:rsidRPr="000F53C7">
              <w:rPr>
                <w:rFonts w:hint="eastAsia"/>
                <w:bCs/>
                <w:iCs/>
                <w:sz w:val="20"/>
                <w:szCs w:val="20"/>
                <w:lang w:val="kk-KZ" w:eastAsia="zh-CN"/>
              </w:rPr>
              <w:t>6</w:t>
            </w:r>
            <w:r w:rsidR="00441994" w:rsidRPr="000F53C7">
              <w:rPr>
                <w:sz w:val="20"/>
                <w:szCs w:val="20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9257C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9448D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78104466" w:rsidR="00A77510" w:rsidRPr="00114186" w:rsidRDefault="00114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  <w:r w:rsidRPr="00114186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FDF0A57" w:rsidR="00A77510" w:rsidRPr="008F66D7" w:rsidRDefault="000F53C7">
            <w:pPr>
              <w:rPr>
                <w:sz w:val="20"/>
                <w:szCs w:val="20"/>
                <w:lang w:val="kk-KZ"/>
              </w:rPr>
            </w:pPr>
            <w:r w:rsidRPr="000F53C7">
              <w:rPr>
                <w:sz w:val="20"/>
                <w:szCs w:val="20"/>
                <w:lang w:val="kk-KZ"/>
              </w:rPr>
              <w:t>Теориялық /практикалық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4AB8717" w:rsidR="00A77510" w:rsidRPr="008F66D7" w:rsidRDefault="000F53C7">
            <w:pPr>
              <w:jc w:val="center"/>
              <w:rPr>
                <w:sz w:val="20"/>
                <w:szCs w:val="20"/>
                <w:lang w:val="kk-KZ"/>
              </w:rPr>
            </w:pPr>
            <w:r w:rsidRPr="000F53C7">
              <w:rPr>
                <w:sz w:val="20"/>
                <w:szCs w:val="20"/>
                <w:lang w:val="kk-KZ"/>
              </w:rPr>
              <w:t>Лекция/семинар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C06DF" w14:textId="77777777" w:rsidR="000F53C7" w:rsidRPr="000F53C7" w:rsidRDefault="000F53C7" w:rsidP="000F53C7">
            <w:pPr>
              <w:jc w:val="center"/>
              <w:rPr>
                <w:sz w:val="20"/>
                <w:szCs w:val="20"/>
                <w:lang w:val="kk-KZ"/>
              </w:rPr>
            </w:pPr>
            <w:r w:rsidRPr="000F53C7">
              <w:rPr>
                <w:sz w:val="20"/>
                <w:szCs w:val="20"/>
                <w:lang w:val="kk-KZ"/>
              </w:rPr>
              <w:t>Семинар</w:t>
            </w:r>
          </w:p>
          <w:p w14:paraId="4A40527B" w14:textId="77777777" w:rsidR="000F53C7" w:rsidRPr="000F53C7" w:rsidRDefault="000F53C7" w:rsidP="000F53C7">
            <w:pPr>
              <w:jc w:val="center"/>
              <w:rPr>
                <w:sz w:val="20"/>
                <w:szCs w:val="20"/>
                <w:lang w:val="kk-KZ"/>
              </w:rPr>
            </w:pPr>
            <w:r w:rsidRPr="000F53C7">
              <w:rPr>
                <w:sz w:val="20"/>
                <w:szCs w:val="20"/>
                <w:lang w:val="kk-KZ"/>
              </w:rPr>
              <w:t>тақырыптарын</w:t>
            </w:r>
          </w:p>
          <w:p w14:paraId="5604C45F" w14:textId="20A91EBD" w:rsidR="00A77510" w:rsidRPr="008F66D7" w:rsidRDefault="000F53C7" w:rsidP="000F53C7">
            <w:pPr>
              <w:jc w:val="center"/>
              <w:rPr>
                <w:sz w:val="20"/>
                <w:szCs w:val="20"/>
                <w:lang w:val="kk-KZ"/>
              </w:rPr>
            </w:pPr>
            <w:r w:rsidRPr="000F53C7"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1A0CB63" w:rsidR="00A77510" w:rsidRPr="008F66D7" w:rsidRDefault="000F53C7" w:rsidP="00675424">
            <w:pPr>
              <w:rPr>
                <w:sz w:val="16"/>
                <w:szCs w:val="16"/>
                <w:lang w:val="kk-KZ"/>
              </w:rPr>
            </w:pPr>
            <w:r w:rsidRPr="000F53C7">
              <w:rPr>
                <w:sz w:val="16"/>
                <w:szCs w:val="16"/>
                <w:lang w:val="kk-KZ"/>
              </w:rPr>
              <w:t xml:space="preserve">Универ жүйесі </w:t>
            </w:r>
            <w:r w:rsidR="00114186" w:rsidRPr="00114186">
              <w:rPr>
                <w:sz w:val="16"/>
                <w:szCs w:val="16"/>
                <w:lang w:val="kk-KZ"/>
              </w:rPr>
              <w:t>Оффлайн</w:t>
            </w:r>
            <w:r w:rsidR="00B1074B">
              <w:rPr>
                <w:sz w:val="16"/>
                <w:szCs w:val="16"/>
                <w:lang w:val="kk-KZ"/>
              </w:rPr>
              <w:t xml:space="preserve"> жазба</w:t>
            </w:r>
            <w:r w:rsidRPr="000F53C7">
              <w:rPr>
                <w:sz w:val="16"/>
                <w:szCs w:val="16"/>
                <w:lang w:val="kk-KZ"/>
              </w:rPr>
              <w:t>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9BC188B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09257C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5396C4" w:rsidR="00A77510" w:rsidRPr="0009257C" w:rsidRDefault="00A775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09257C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7954380" w:rsidR="00A77510" w:rsidRPr="0009257C" w:rsidRDefault="00A775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6476028" w:rsidR="00A77510" w:rsidRPr="003F2DC5" w:rsidRDefault="0009257C">
            <w:pPr>
              <w:jc w:val="both"/>
              <w:rPr>
                <w:sz w:val="20"/>
                <w:szCs w:val="20"/>
              </w:rPr>
            </w:pPr>
            <w:r w:rsidRPr="0009257C">
              <w:rPr>
                <w:sz w:val="20"/>
                <w:szCs w:val="20"/>
              </w:rPr>
              <w:t>Қалиолла Ардақ         аға оқытушы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09257C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30AE0AC" w:rsidR="00A77510" w:rsidRPr="0009257C" w:rsidRDefault="0009257C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09257C">
              <w:rPr>
                <w:sz w:val="20"/>
                <w:szCs w:val="20"/>
                <w:lang w:val="kk-KZ"/>
              </w:rPr>
              <w:t>jdemesin@gmail.com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09257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44B53BA" w:rsidR="00A77510" w:rsidRPr="003F2DC5" w:rsidRDefault="0009257C" w:rsidP="00F10360">
            <w:pPr>
              <w:jc w:val="both"/>
              <w:rPr>
                <w:sz w:val="20"/>
                <w:szCs w:val="20"/>
              </w:rPr>
            </w:pPr>
            <w:r w:rsidRPr="000F53C7">
              <w:rPr>
                <w:sz w:val="20"/>
                <w:szCs w:val="20"/>
              </w:rPr>
              <w:t>Телефон: 87</w:t>
            </w:r>
            <w:r>
              <w:rPr>
                <w:sz w:val="20"/>
                <w:szCs w:val="20"/>
                <w:lang w:val="kk-KZ"/>
              </w:rPr>
              <w:t>078079800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56D9002" w14:textId="77777777" w:rsidR="0058724E" w:rsidRDefault="00160717" w:rsidP="00D73188">
            <w:pPr>
              <w:rPr>
                <w:sz w:val="16"/>
                <w:szCs w:val="16"/>
                <w:lang w:eastAsia="zh-CN"/>
              </w:rPr>
            </w:pPr>
            <w:r w:rsidRPr="00160717">
              <w:rPr>
                <w:sz w:val="16"/>
                <w:szCs w:val="16"/>
              </w:rPr>
              <w:t>ОН 1 Ауызша аударманың өзекті мәселелеріне шолу жасау.</w:t>
            </w:r>
          </w:p>
          <w:p w14:paraId="2A523005" w14:textId="3633D84F" w:rsidR="00160717" w:rsidRPr="00D73188" w:rsidRDefault="00160717" w:rsidP="00D73188">
            <w:pPr>
              <w:rPr>
                <w:color w:val="FF0000"/>
                <w:sz w:val="16"/>
                <w:szCs w:val="16"/>
                <w:lang w:eastAsia="zh-CN"/>
              </w:rPr>
            </w:pP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3B5916F7" w:rsidR="00A02A85" w:rsidRPr="00A139C0" w:rsidRDefault="00160717" w:rsidP="00160717">
            <w:pPr>
              <w:rPr>
                <w:b/>
                <w:sz w:val="16"/>
                <w:szCs w:val="16"/>
                <w:lang w:val="kk-KZ"/>
              </w:rPr>
            </w:pPr>
            <w:r w:rsidRPr="00160717">
              <w:rPr>
                <w:sz w:val="16"/>
                <w:szCs w:val="16"/>
                <w:lang w:val="kk-KZ"/>
              </w:rPr>
              <w:t xml:space="preserve">ОН 1 </w:t>
            </w:r>
            <w:r w:rsidR="00603B0C" w:rsidRPr="00603B0C">
              <w:rPr>
                <w:sz w:val="16"/>
                <w:szCs w:val="16"/>
                <w:lang w:val="kk-KZ"/>
              </w:rPr>
              <w:t>Аударма теориясы</w:t>
            </w:r>
            <w:r w:rsidRPr="00160717">
              <w:rPr>
                <w:sz w:val="16"/>
                <w:szCs w:val="16"/>
                <w:lang w:val="kk-KZ"/>
              </w:rPr>
              <w:t>ның өзекті мәселелеріне шолу жасау.</w:t>
            </w: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6F4627C7" w:rsidR="00A02A85" w:rsidRPr="006D6F87" w:rsidRDefault="00114186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0BF9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09257C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1C78C55B" w:rsidR="00A02A85" w:rsidRPr="00114186" w:rsidRDefault="00114186" w:rsidP="00B77F6B">
            <w:pPr>
              <w:jc w:val="both"/>
              <w:rPr>
                <w:sz w:val="16"/>
                <w:szCs w:val="16"/>
                <w:lang w:val="kk-KZ"/>
              </w:rPr>
            </w:pPr>
            <w:r w:rsidRPr="00114186">
              <w:rPr>
                <w:sz w:val="16"/>
                <w:szCs w:val="16"/>
                <w:lang w:val="kk-KZ"/>
              </w:rPr>
              <w:t>Студенттерге қытай жазуының қалыптасуы мен дамуы туралы біліммен және мәліметтермен кешенді түрде таныстыру.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213AB87D" w:rsidR="00A02A85" w:rsidRPr="00160717" w:rsidRDefault="00160717" w:rsidP="00140B1B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60717">
              <w:rPr>
                <w:sz w:val="16"/>
                <w:szCs w:val="16"/>
                <w:lang w:val="kk-KZ"/>
              </w:rPr>
              <w:t>ОН 1</w:t>
            </w:r>
            <w:r>
              <w:rPr>
                <w:rFonts w:hint="eastAsia"/>
                <w:sz w:val="16"/>
                <w:szCs w:val="16"/>
                <w:lang w:val="kk-KZ" w:eastAsia="zh-CN"/>
              </w:rPr>
              <w:t>.</w:t>
            </w:r>
            <w:r w:rsidRPr="00160717">
              <w:rPr>
                <w:sz w:val="16"/>
                <w:szCs w:val="16"/>
                <w:lang w:val="kk-KZ"/>
              </w:rPr>
              <w:t xml:space="preserve"> </w:t>
            </w:r>
            <w:r w:rsidR="00603B0C" w:rsidRPr="00603B0C">
              <w:rPr>
                <w:sz w:val="16"/>
                <w:szCs w:val="16"/>
                <w:lang w:val="kk-KZ"/>
              </w:rPr>
              <w:t>Аударма теориясы</w:t>
            </w:r>
            <w:r w:rsidR="00603B0C">
              <w:rPr>
                <w:sz w:val="16"/>
                <w:szCs w:val="16"/>
                <w:lang w:val="kk-KZ"/>
              </w:rPr>
              <w:t>н</w:t>
            </w:r>
            <w:r w:rsidR="00140B1B">
              <w:rPr>
                <w:sz w:val="16"/>
                <w:szCs w:val="16"/>
                <w:lang w:val="kk-KZ"/>
              </w:rPr>
              <w:t>ың</w:t>
            </w:r>
            <w:r w:rsidRPr="00160717">
              <w:rPr>
                <w:sz w:val="16"/>
                <w:szCs w:val="16"/>
                <w:lang w:val="kk-KZ"/>
              </w:rPr>
              <w:t xml:space="preserve"> өзекті мәселелеріне шолу жасау.</w:t>
            </w:r>
          </w:p>
        </w:tc>
        <w:tc>
          <w:tcPr>
            <w:tcW w:w="2693" w:type="dxa"/>
            <w:gridSpan w:val="2"/>
          </w:tcPr>
          <w:p w14:paraId="00B0AAA0" w14:textId="5B489B72" w:rsidR="00160717" w:rsidRPr="00160717" w:rsidRDefault="00160717" w:rsidP="00160717">
            <w:pPr>
              <w:rPr>
                <w:sz w:val="16"/>
                <w:szCs w:val="16"/>
                <w:lang w:val="kk-KZ"/>
              </w:rPr>
            </w:pPr>
            <w:r w:rsidRPr="00160717">
              <w:rPr>
                <w:sz w:val="16"/>
                <w:szCs w:val="16"/>
                <w:lang w:val="kk-KZ"/>
              </w:rPr>
              <w:t xml:space="preserve">ЖИ 1.1 </w:t>
            </w:r>
            <w:r w:rsidR="00603B0C" w:rsidRPr="00603B0C">
              <w:rPr>
                <w:sz w:val="16"/>
                <w:szCs w:val="16"/>
                <w:lang w:val="kk-KZ"/>
              </w:rPr>
              <w:t>Аударма теориясы</w:t>
            </w:r>
            <w:r w:rsidR="00140B1B">
              <w:rPr>
                <w:sz w:val="16"/>
                <w:szCs w:val="16"/>
                <w:lang w:val="kk-KZ"/>
              </w:rPr>
              <w:t>н</w:t>
            </w:r>
            <w:r w:rsidR="00140B1B" w:rsidRPr="00140B1B">
              <w:rPr>
                <w:sz w:val="16"/>
                <w:szCs w:val="16"/>
                <w:lang w:val="kk-KZ"/>
              </w:rPr>
              <w:t>ың</w:t>
            </w:r>
            <w:r w:rsidRPr="00160717">
              <w:rPr>
                <w:sz w:val="16"/>
                <w:szCs w:val="16"/>
                <w:lang w:val="kk-KZ"/>
              </w:rPr>
              <w:t xml:space="preserve"> өзекті мәселелерін тіл білімі тұрғысынан талдау; </w:t>
            </w:r>
          </w:p>
          <w:p w14:paraId="5272881B" w14:textId="38C95794" w:rsidR="00A02A85" w:rsidRPr="00160717" w:rsidRDefault="00A02A85" w:rsidP="00160717">
            <w:pPr>
              <w:rPr>
                <w:color w:val="FF0000"/>
                <w:sz w:val="16"/>
                <w:szCs w:val="16"/>
                <w:lang w:val="kk-KZ" w:eastAsia="zh-CN"/>
              </w:rPr>
            </w:pPr>
          </w:p>
        </w:tc>
      </w:tr>
      <w:tr w:rsidR="00931DE8" w:rsidRPr="0009257C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139DCB92" w:rsidR="00A02A85" w:rsidRPr="00160717" w:rsidRDefault="00160717" w:rsidP="00B77F6B">
            <w:pPr>
              <w:jc w:val="both"/>
              <w:rPr>
                <w:sz w:val="16"/>
                <w:szCs w:val="16"/>
                <w:lang w:val="kk-KZ"/>
              </w:rPr>
            </w:pPr>
            <w:r w:rsidRPr="00160717">
              <w:rPr>
                <w:sz w:val="16"/>
                <w:szCs w:val="16"/>
                <w:lang w:val="kk-KZ"/>
              </w:rPr>
              <w:t xml:space="preserve">ЖИ </w:t>
            </w:r>
            <w:r w:rsidR="00140B1B">
              <w:rPr>
                <w:sz w:val="16"/>
                <w:szCs w:val="16"/>
                <w:lang w:val="kk-KZ"/>
              </w:rPr>
              <w:t>1.2 Қытай тілінің фонетикалық ,</w:t>
            </w:r>
            <w:r w:rsidRPr="00160717">
              <w:rPr>
                <w:sz w:val="16"/>
                <w:szCs w:val="16"/>
                <w:lang w:val="kk-KZ"/>
              </w:rPr>
              <w:t>лексикалық,грамматикалық заңдылықтары  және аударма.</w:t>
            </w:r>
          </w:p>
        </w:tc>
      </w:tr>
      <w:tr w:rsidR="00931DE8" w:rsidRPr="0009257C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16071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09B14835" w:rsidR="00A02A85" w:rsidRPr="00140B1B" w:rsidRDefault="00160717" w:rsidP="00B77F6B">
            <w:pPr>
              <w:jc w:val="both"/>
              <w:rPr>
                <w:sz w:val="16"/>
                <w:szCs w:val="16"/>
                <w:lang w:val="kk-KZ"/>
              </w:rPr>
            </w:pPr>
            <w:r w:rsidRPr="00140B1B">
              <w:rPr>
                <w:sz w:val="16"/>
                <w:szCs w:val="16"/>
                <w:lang w:val="kk-KZ"/>
              </w:rPr>
              <w:t xml:space="preserve">ОН  2  </w:t>
            </w:r>
            <w:r w:rsidR="00603B0C" w:rsidRPr="00603B0C">
              <w:rPr>
                <w:sz w:val="16"/>
                <w:szCs w:val="16"/>
                <w:lang w:val="kk-KZ"/>
              </w:rPr>
              <w:t>Аударма теориясы</w:t>
            </w:r>
            <w:r w:rsidR="00140B1B">
              <w:rPr>
                <w:sz w:val="16"/>
                <w:szCs w:val="16"/>
                <w:lang w:val="kk-KZ"/>
              </w:rPr>
              <w:t>ның</w:t>
            </w:r>
            <w:r w:rsidR="00140B1B" w:rsidRPr="00140B1B">
              <w:rPr>
                <w:sz w:val="16"/>
                <w:szCs w:val="16"/>
                <w:lang w:val="kk-KZ"/>
              </w:rPr>
              <w:t xml:space="preserve"> </w:t>
            </w:r>
            <w:r w:rsidRPr="00140B1B">
              <w:rPr>
                <w:sz w:val="16"/>
                <w:szCs w:val="16"/>
                <w:lang w:val="kk-KZ"/>
              </w:rPr>
              <w:t>тарихын ғылыми  тұрғыдан талдау.</w:t>
            </w:r>
          </w:p>
        </w:tc>
        <w:tc>
          <w:tcPr>
            <w:tcW w:w="2693" w:type="dxa"/>
            <w:gridSpan w:val="2"/>
          </w:tcPr>
          <w:p w14:paraId="01B00815" w14:textId="1D21F4C7" w:rsidR="00A02A85" w:rsidRPr="00140B1B" w:rsidRDefault="00160717" w:rsidP="00160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  <w:lang w:val="kk-KZ" w:eastAsia="zh-CN"/>
              </w:rPr>
            </w:pPr>
            <w:r w:rsidRPr="00140B1B">
              <w:rPr>
                <w:color w:val="000000"/>
                <w:sz w:val="16"/>
                <w:szCs w:val="16"/>
                <w:lang w:val="kk-KZ"/>
              </w:rPr>
              <w:t>ЖИ2.</w:t>
            </w:r>
            <w:r w:rsidR="00545A06" w:rsidRPr="00545A06">
              <w:rPr>
                <w:lang w:val="kk-KZ"/>
              </w:rPr>
              <w:t xml:space="preserve"> </w:t>
            </w:r>
            <w:r w:rsidR="00603B0C" w:rsidRPr="00603B0C">
              <w:rPr>
                <w:color w:val="000000"/>
                <w:sz w:val="16"/>
                <w:szCs w:val="16"/>
                <w:lang w:val="kk-KZ"/>
              </w:rPr>
              <w:t>Аударма теориясы</w:t>
            </w:r>
            <w:r w:rsidR="00140B1B">
              <w:rPr>
                <w:color w:val="000000"/>
                <w:sz w:val="16"/>
                <w:szCs w:val="16"/>
                <w:lang w:val="kk-KZ"/>
              </w:rPr>
              <w:t>н</w:t>
            </w:r>
            <w:r w:rsidRPr="00140B1B">
              <w:rPr>
                <w:color w:val="000000"/>
                <w:sz w:val="16"/>
                <w:szCs w:val="16"/>
                <w:lang w:val="kk-KZ"/>
              </w:rPr>
              <w:t xml:space="preserve">дағы терминдерді түсіну және аудару. </w:t>
            </w:r>
          </w:p>
        </w:tc>
      </w:tr>
      <w:tr w:rsidR="00931DE8" w:rsidRPr="0009257C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140B1B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140B1B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6347A003" w:rsidR="00A02A85" w:rsidRPr="00BC3D33" w:rsidRDefault="0016071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  <w:lang w:val="kk-KZ"/>
              </w:rPr>
            </w:pPr>
            <w:r w:rsidRPr="00BC3D33">
              <w:rPr>
                <w:color w:val="000000"/>
                <w:sz w:val="16"/>
                <w:szCs w:val="16"/>
                <w:lang w:val="kk-KZ"/>
              </w:rPr>
              <w:t>ЖИ2.2</w:t>
            </w:r>
            <w:r w:rsidRPr="00BC3D33">
              <w:rPr>
                <w:rFonts w:hint="eastAsia"/>
                <w:color w:val="000000"/>
                <w:sz w:val="16"/>
                <w:szCs w:val="16"/>
                <w:lang w:val="kk-KZ" w:eastAsia="zh-CN"/>
              </w:rPr>
              <w:t xml:space="preserve"> </w:t>
            </w:r>
            <w:r w:rsidRPr="00BC3D33">
              <w:rPr>
                <w:color w:val="000000"/>
                <w:sz w:val="16"/>
                <w:szCs w:val="16"/>
                <w:lang w:val="kk-KZ"/>
              </w:rPr>
              <w:t xml:space="preserve">Электронды сөздіктерді қолдана отырып, </w:t>
            </w:r>
            <w:r w:rsidR="00603B0C" w:rsidRPr="00603B0C">
              <w:rPr>
                <w:color w:val="000000"/>
                <w:sz w:val="16"/>
                <w:szCs w:val="16"/>
                <w:lang w:val="kk-KZ"/>
              </w:rPr>
              <w:t>Аударма теориясы</w:t>
            </w:r>
            <w:r w:rsidR="00603B0C">
              <w:rPr>
                <w:color w:val="000000"/>
                <w:sz w:val="16"/>
                <w:szCs w:val="16"/>
                <w:lang w:val="kk-KZ"/>
              </w:rPr>
              <w:t>ның мәтінін</w:t>
            </w:r>
            <w:r w:rsidR="00545A06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="00BC3D33">
              <w:rPr>
                <w:color w:val="000000"/>
                <w:sz w:val="16"/>
                <w:szCs w:val="16"/>
                <w:lang w:val="kk-KZ"/>
              </w:rPr>
              <w:t xml:space="preserve"> аудару</w:t>
            </w:r>
          </w:p>
        </w:tc>
      </w:tr>
      <w:tr w:rsidR="00931DE8" w:rsidRPr="0009257C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BC3D3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745205E8" w:rsidR="00A02A85" w:rsidRPr="000E3040" w:rsidRDefault="00160717" w:rsidP="00B77F6B">
            <w:pPr>
              <w:jc w:val="both"/>
              <w:rPr>
                <w:sz w:val="16"/>
                <w:szCs w:val="16"/>
                <w:lang w:val="kk-KZ"/>
              </w:rPr>
            </w:pPr>
            <w:r w:rsidRPr="000E3040">
              <w:rPr>
                <w:sz w:val="16"/>
                <w:szCs w:val="16"/>
                <w:lang w:val="kk-KZ"/>
              </w:rPr>
              <w:t>ОН 3  Не үшін адамзат қоғамы үшін аударма қажет оған өз көзқарасын білдіру.</w:t>
            </w:r>
          </w:p>
        </w:tc>
        <w:tc>
          <w:tcPr>
            <w:tcW w:w="2693" w:type="dxa"/>
            <w:gridSpan w:val="2"/>
          </w:tcPr>
          <w:p w14:paraId="31021E48" w14:textId="70F6626E" w:rsidR="00A02A85" w:rsidRPr="00BC3D33" w:rsidRDefault="00465CD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  <w:lang w:val="kk-KZ"/>
              </w:rPr>
            </w:pPr>
            <w:r w:rsidRPr="000E3040">
              <w:rPr>
                <w:color w:val="000000"/>
                <w:sz w:val="16"/>
                <w:szCs w:val="16"/>
                <w:lang w:val="kk-KZ"/>
              </w:rPr>
              <w:t xml:space="preserve">ЖИ3.1 Қытай тіліндегі ұлттық стильді сақтай отырып, </w:t>
            </w:r>
            <w:r w:rsidR="00603B0C" w:rsidRPr="00603B0C">
              <w:rPr>
                <w:color w:val="000000"/>
                <w:sz w:val="16"/>
                <w:szCs w:val="16"/>
                <w:lang w:val="kk-KZ"/>
              </w:rPr>
              <w:t>Аударма теориясы</w:t>
            </w:r>
            <w:r w:rsidR="00603B0C">
              <w:rPr>
                <w:color w:val="000000"/>
                <w:sz w:val="16"/>
                <w:szCs w:val="16"/>
                <w:lang w:val="kk-KZ"/>
              </w:rPr>
              <w:t xml:space="preserve">н </w:t>
            </w:r>
            <w:r w:rsidR="00545A06" w:rsidRPr="00545A06">
              <w:rPr>
                <w:color w:val="000000"/>
                <w:sz w:val="16"/>
                <w:szCs w:val="16"/>
                <w:lang w:val="kk-KZ"/>
              </w:rPr>
              <w:t xml:space="preserve">аудару </w:t>
            </w:r>
          </w:p>
        </w:tc>
      </w:tr>
      <w:tr w:rsidR="00931DE8" w:rsidRPr="0009257C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0E3040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0E3040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6B2B612" w:rsidR="00A02A85" w:rsidRPr="00B138DE" w:rsidRDefault="00465CDD" w:rsidP="00465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  <w:lang w:val="kk-KZ"/>
              </w:rPr>
            </w:pPr>
            <w:r w:rsidRPr="00B138DE">
              <w:rPr>
                <w:color w:val="000000"/>
                <w:sz w:val="16"/>
                <w:szCs w:val="16"/>
                <w:lang w:val="kk-KZ"/>
              </w:rPr>
              <w:t xml:space="preserve">ЖИ3.1 Қытай тіліндегі </w:t>
            </w:r>
            <w:r>
              <w:rPr>
                <w:color w:val="000000"/>
                <w:sz w:val="16"/>
                <w:szCs w:val="16"/>
                <w:lang w:val="kk-KZ"/>
              </w:rPr>
              <w:t xml:space="preserve">Кәсіптік </w:t>
            </w:r>
            <w:r w:rsidRPr="00B138DE">
              <w:rPr>
                <w:color w:val="000000"/>
                <w:sz w:val="16"/>
                <w:szCs w:val="16"/>
                <w:lang w:val="kk-KZ"/>
              </w:rPr>
              <w:t xml:space="preserve">стильді сақтай отырып, </w:t>
            </w:r>
            <w:r w:rsidR="00603B0C" w:rsidRPr="00603B0C">
              <w:rPr>
                <w:color w:val="000000"/>
                <w:sz w:val="16"/>
                <w:szCs w:val="16"/>
                <w:lang w:val="kk-KZ"/>
              </w:rPr>
              <w:t>Аударма теориясы</w:t>
            </w:r>
            <w:r w:rsidR="00603B0C">
              <w:rPr>
                <w:color w:val="000000"/>
                <w:sz w:val="16"/>
                <w:szCs w:val="16"/>
                <w:lang w:val="kk-KZ"/>
              </w:rPr>
              <w:t>н</w:t>
            </w:r>
            <w:r w:rsidR="00545A06" w:rsidRPr="00545A06">
              <w:rPr>
                <w:color w:val="000000"/>
                <w:sz w:val="16"/>
                <w:szCs w:val="16"/>
                <w:lang w:val="kk-KZ"/>
              </w:rPr>
              <w:t xml:space="preserve"> аудару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B138D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3FE9377" w:rsidR="00A02A85" w:rsidRPr="00B138DE" w:rsidRDefault="00160717" w:rsidP="00B77F6B">
            <w:pPr>
              <w:jc w:val="both"/>
              <w:rPr>
                <w:sz w:val="16"/>
                <w:szCs w:val="16"/>
                <w:lang w:val="kk-KZ"/>
              </w:rPr>
            </w:pPr>
            <w:r w:rsidRPr="00B138DE">
              <w:rPr>
                <w:sz w:val="16"/>
                <w:szCs w:val="16"/>
                <w:lang w:val="kk-KZ"/>
              </w:rPr>
              <w:t xml:space="preserve">ОН 4 </w:t>
            </w:r>
            <w:r w:rsidR="00603B0C" w:rsidRPr="00603B0C">
              <w:rPr>
                <w:sz w:val="16"/>
                <w:szCs w:val="16"/>
                <w:lang w:val="kk-KZ"/>
              </w:rPr>
              <w:t>Аударма теориясы</w:t>
            </w:r>
            <w:r w:rsidR="00603B0C">
              <w:rPr>
                <w:sz w:val="16"/>
                <w:szCs w:val="16"/>
                <w:lang w:val="kk-KZ"/>
              </w:rPr>
              <w:t xml:space="preserve"> </w:t>
            </w:r>
            <w:r w:rsidR="00545A06">
              <w:rPr>
                <w:sz w:val="16"/>
                <w:szCs w:val="16"/>
                <w:lang w:val="kk-KZ"/>
              </w:rPr>
              <w:t>аудар</w:t>
            </w:r>
            <w:r w:rsidR="00140B1B">
              <w:rPr>
                <w:sz w:val="16"/>
                <w:szCs w:val="16"/>
                <w:lang w:val="kk-KZ"/>
              </w:rPr>
              <w:t>масы</w:t>
            </w:r>
            <w:r w:rsidR="00140B1B" w:rsidRPr="00B138DE">
              <w:rPr>
                <w:sz w:val="16"/>
                <w:szCs w:val="16"/>
                <w:lang w:val="kk-KZ"/>
              </w:rPr>
              <w:t xml:space="preserve">ың </w:t>
            </w:r>
            <w:r w:rsidRPr="00B138DE">
              <w:rPr>
                <w:sz w:val="16"/>
                <w:szCs w:val="16"/>
                <w:lang w:val="kk-KZ"/>
              </w:rPr>
              <w:t>сиптын талдау  және меңгеру.</w:t>
            </w:r>
          </w:p>
        </w:tc>
        <w:tc>
          <w:tcPr>
            <w:tcW w:w="2693" w:type="dxa"/>
            <w:gridSpan w:val="2"/>
          </w:tcPr>
          <w:p w14:paraId="6D5F81C1" w14:textId="7D3A7E58" w:rsidR="00A02A85" w:rsidRPr="00465CDD" w:rsidRDefault="00465CDD" w:rsidP="00B77F6B">
            <w:pPr>
              <w:jc w:val="both"/>
              <w:rPr>
                <w:sz w:val="16"/>
                <w:szCs w:val="16"/>
              </w:rPr>
            </w:pPr>
            <w:r w:rsidRPr="00465CDD">
              <w:rPr>
                <w:sz w:val="16"/>
                <w:szCs w:val="16"/>
              </w:rPr>
              <w:t>ЖИ 4.1 Эссе жазу;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4409B661" w:rsidR="00A02A85" w:rsidRPr="00465CDD" w:rsidRDefault="00465CDD" w:rsidP="00B77F6B">
            <w:pPr>
              <w:jc w:val="both"/>
              <w:rPr>
                <w:sz w:val="16"/>
                <w:szCs w:val="16"/>
              </w:rPr>
            </w:pPr>
            <w:r w:rsidRPr="00465CDD">
              <w:rPr>
                <w:sz w:val="16"/>
                <w:szCs w:val="16"/>
              </w:rPr>
              <w:t xml:space="preserve">ЖИ 4.2 Компьютерлік </w:t>
            </w:r>
            <w:r w:rsidR="00545A06">
              <w:rPr>
                <w:sz w:val="16"/>
                <w:szCs w:val="16"/>
                <w:lang w:val="kk-KZ"/>
              </w:rPr>
              <w:t>ғ</w:t>
            </w:r>
            <w:r w:rsidR="00545A06" w:rsidRPr="00545A06">
              <w:rPr>
                <w:sz w:val="16"/>
                <w:szCs w:val="16"/>
              </w:rPr>
              <w:t>ылыми мәтіндерді аудару</w:t>
            </w:r>
            <w:r w:rsidRPr="00465CDD">
              <w:rPr>
                <w:sz w:val="16"/>
                <w:szCs w:val="16"/>
              </w:rPr>
              <w:t xml:space="preserve"> сауаттылықты меңгеру.</w:t>
            </w:r>
          </w:p>
        </w:tc>
      </w:tr>
      <w:tr w:rsidR="00931DE8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5144C28A" w:rsidR="00A02A85" w:rsidRPr="00160717" w:rsidRDefault="00160717" w:rsidP="00B77F6B">
            <w:pPr>
              <w:jc w:val="both"/>
              <w:rPr>
                <w:sz w:val="16"/>
                <w:szCs w:val="16"/>
              </w:rPr>
            </w:pPr>
            <w:r w:rsidRPr="00160717">
              <w:rPr>
                <w:sz w:val="16"/>
                <w:szCs w:val="16"/>
              </w:rPr>
              <w:t xml:space="preserve">ОН 5  </w:t>
            </w:r>
            <w:r w:rsidR="00603B0C" w:rsidRPr="00603B0C">
              <w:rPr>
                <w:sz w:val="16"/>
                <w:szCs w:val="16"/>
              </w:rPr>
              <w:t>Аударма теориясы</w:t>
            </w:r>
            <w:r w:rsidR="00603B0C">
              <w:rPr>
                <w:sz w:val="16"/>
                <w:szCs w:val="16"/>
                <w:lang w:val="kk-KZ"/>
              </w:rPr>
              <w:t xml:space="preserve">ның </w:t>
            </w:r>
            <w:r w:rsidR="00545A06">
              <w:rPr>
                <w:sz w:val="16"/>
                <w:szCs w:val="16"/>
              </w:rPr>
              <w:t>аудар</w:t>
            </w:r>
            <w:r w:rsidRPr="00160717">
              <w:rPr>
                <w:sz w:val="16"/>
                <w:szCs w:val="16"/>
              </w:rPr>
              <w:t>ма</w:t>
            </w:r>
            <w:r w:rsidR="00140B1B">
              <w:rPr>
                <w:sz w:val="16"/>
                <w:szCs w:val="16"/>
                <w:lang w:val="kk-KZ"/>
              </w:rPr>
              <w:t>сын</w:t>
            </w:r>
            <w:r w:rsidRPr="00160717">
              <w:rPr>
                <w:sz w:val="16"/>
                <w:szCs w:val="16"/>
              </w:rPr>
              <w:t>дағы сөздер және оның мәні</w:t>
            </w:r>
          </w:p>
        </w:tc>
        <w:tc>
          <w:tcPr>
            <w:tcW w:w="2693" w:type="dxa"/>
            <w:gridSpan w:val="2"/>
          </w:tcPr>
          <w:p w14:paraId="43B49405" w14:textId="4CFCCD8D" w:rsidR="00A02A85" w:rsidRPr="00465CDD" w:rsidRDefault="00465CDD" w:rsidP="00B77F6B">
            <w:pPr>
              <w:jc w:val="both"/>
              <w:rPr>
                <w:sz w:val="16"/>
                <w:szCs w:val="16"/>
              </w:rPr>
            </w:pPr>
            <w:r w:rsidRPr="00465CDD">
              <w:rPr>
                <w:sz w:val="16"/>
                <w:szCs w:val="16"/>
              </w:rPr>
              <w:t xml:space="preserve">ЖИ 5.1 Қытайша белгілі бір </w:t>
            </w:r>
            <w:r w:rsidR="00603B0C" w:rsidRPr="00603B0C">
              <w:rPr>
                <w:sz w:val="16"/>
                <w:szCs w:val="16"/>
                <w:lang w:val="kk-KZ"/>
              </w:rPr>
              <w:t>Аударма теориясы</w:t>
            </w:r>
            <w:r w:rsidR="00603B0C">
              <w:rPr>
                <w:sz w:val="16"/>
                <w:szCs w:val="16"/>
                <w:lang w:val="kk-KZ"/>
              </w:rPr>
              <w:t xml:space="preserve">н </w:t>
            </w:r>
            <w:r w:rsidR="00545A06" w:rsidRPr="00545A06">
              <w:rPr>
                <w:sz w:val="16"/>
                <w:szCs w:val="16"/>
                <w:lang w:val="kk-KZ"/>
              </w:rPr>
              <w:t xml:space="preserve">аудару </w:t>
            </w:r>
            <w:r w:rsidR="00545A06">
              <w:rPr>
                <w:sz w:val="16"/>
                <w:szCs w:val="16"/>
              </w:rPr>
              <w:t>тақыры</w:t>
            </w:r>
            <w:r w:rsidR="00545A06">
              <w:rPr>
                <w:sz w:val="16"/>
                <w:szCs w:val="16"/>
                <w:lang w:val="kk-KZ"/>
              </w:rPr>
              <w:t>бынд</w:t>
            </w:r>
            <w:r w:rsidRPr="00465CDD">
              <w:rPr>
                <w:sz w:val="16"/>
                <w:szCs w:val="16"/>
              </w:rPr>
              <w:t>а пікірталас жүргізу.</w:t>
            </w:r>
          </w:p>
        </w:tc>
      </w:tr>
      <w:tr w:rsidR="00931DE8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5DD9741" w14:textId="17A212F3" w:rsidR="00A02A85" w:rsidRPr="00465CDD" w:rsidRDefault="00465CDD" w:rsidP="00B77F6B">
            <w:pPr>
              <w:jc w:val="both"/>
              <w:rPr>
                <w:sz w:val="16"/>
                <w:szCs w:val="16"/>
              </w:rPr>
            </w:pPr>
            <w:r w:rsidRPr="00465CDD">
              <w:rPr>
                <w:sz w:val="16"/>
                <w:szCs w:val="16"/>
              </w:rPr>
              <w:t xml:space="preserve">ЖИ 5.2 Қытай тілінде </w:t>
            </w:r>
            <w:r w:rsidR="00603B0C" w:rsidRPr="00603B0C">
              <w:rPr>
                <w:sz w:val="16"/>
                <w:szCs w:val="16"/>
              </w:rPr>
              <w:t>Аударма теориясы</w:t>
            </w:r>
            <w:r w:rsidR="00603B0C">
              <w:rPr>
                <w:sz w:val="16"/>
                <w:szCs w:val="16"/>
                <w:lang w:val="kk-KZ"/>
              </w:rPr>
              <w:t>н</w:t>
            </w:r>
            <w:r w:rsidR="00545A06" w:rsidRPr="00545A06">
              <w:rPr>
                <w:sz w:val="16"/>
                <w:szCs w:val="16"/>
              </w:rPr>
              <w:t xml:space="preserve"> аудару </w:t>
            </w:r>
            <w:r w:rsidR="00BC3D33">
              <w:rPr>
                <w:sz w:val="16"/>
                <w:szCs w:val="16"/>
                <w:lang w:val="kk-KZ"/>
              </w:rPr>
              <w:t xml:space="preserve">әдісі туралы </w:t>
            </w:r>
            <w:r w:rsidRPr="00465CDD">
              <w:rPr>
                <w:sz w:val="16"/>
                <w:szCs w:val="16"/>
              </w:rPr>
              <w:t>топтық талқылау.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78834FE" w:rsidR="00A02A85" w:rsidRPr="00465CDD" w:rsidRDefault="00465CDD" w:rsidP="00B77F6B">
            <w:pPr>
              <w:rPr>
                <w:sz w:val="16"/>
                <w:szCs w:val="16"/>
              </w:rPr>
            </w:pPr>
            <w:r w:rsidRPr="00465CDD">
              <w:rPr>
                <w:sz w:val="16"/>
                <w:szCs w:val="16"/>
              </w:rPr>
              <w:t>PUPR(Zya)2216 жалпылық теориясына жалпы шолу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77A6C7C" w:rsidR="00A02A85" w:rsidRPr="00603B0C" w:rsidRDefault="00465CDD" w:rsidP="00603B0C">
            <w:pPr>
              <w:rPr>
                <w:sz w:val="16"/>
                <w:szCs w:val="16"/>
                <w:lang w:val="kk-KZ"/>
              </w:rPr>
            </w:pPr>
            <w:r w:rsidRPr="00465CDD">
              <w:rPr>
                <w:sz w:val="16"/>
                <w:szCs w:val="16"/>
              </w:rPr>
              <w:t xml:space="preserve">TKKit3308 </w:t>
            </w:r>
            <w:r w:rsidR="00603B0C">
              <w:rPr>
                <w:sz w:val="16"/>
                <w:szCs w:val="16"/>
                <w:lang w:val="kk-KZ"/>
              </w:rPr>
              <w:t xml:space="preserve">Аударма теориясы мен практикасының ішкі байланыстары </w:t>
            </w:r>
          </w:p>
        </w:tc>
      </w:tr>
      <w:tr w:rsidR="00931DE8" w:rsidRPr="0009257C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zh-CN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 w:eastAsia="zh-CN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 w:eastAsia="zh-CN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 w:eastAsia="zh-CN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 w:eastAsia="zh-CN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 w:eastAsia="zh-CN"/>
              </w:rPr>
              <w:t>.</w:t>
            </w:r>
            <w:r w:rsidR="00471A80" w:rsidRPr="00407938">
              <w:rPr>
                <w:sz w:val="20"/>
                <w:szCs w:val="20"/>
                <w:lang w:val="kk-KZ" w:eastAsia="zh-CN"/>
              </w:rPr>
              <w:t xml:space="preserve"> </w:t>
            </w:r>
          </w:p>
          <w:p w14:paraId="2F60FE3D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 w:eastAsia="zh-CN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 w:eastAsia="zh-CN"/>
              </w:rPr>
              <w:t>Негізгі: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 w:eastAsia="zh-CN"/>
              </w:rPr>
              <w:tab/>
            </w:r>
          </w:p>
          <w:p w14:paraId="37062CB3" w14:textId="298F24C2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 w:eastAsia="zh-CN"/>
              </w:rPr>
            </w:pP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1.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ab/>
            </w:r>
            <w:r w:rsidR="00B138DE" w:rsidRPr="00B138DE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汉维</w:t>
            </w:r>
            <w:r w:rsidR="00B138DE" w:rsidRPr="00B138DE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:</w:t>
            </w:r>
            <w:r w:rsidR="00B138DE" w:rsidRPr="00B138DE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维汉翻译理论与技巧</w:t>
            </w:r>
            <w:r w:rsidR="00B138DE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。民族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出版社。</w:t>
            </w:r>
            <w:r w:rsidR="00B138DE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2004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年</w:t>
            </w:r>
          </w:p>
          <w:p w14:paraId="024652B6" w14:textId="77777777" w:rsidR="005E3CEB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 w:eastAsia="zh-CN"/>
              </w:rPr>
            </w:pP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2.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ab/>
            </w:r>
            <w:r w:rsidR="005E3CEB" w:rsidRPr="005E3CEB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汉维语言对比翻译研究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。</w:t>
            </w:r>
            <w:r w:rsidR="005E3CEB" w:rsidRPr="005E3CEB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中国社会科学出版社。</w:t>
            </w:r>
            <w:r w:rsidR="005E3CEB" w:rsidRPr="005E3CEB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2017</w:t>
            </w:r>
            <w:r w:rsidR="005E3CEB" w:rsidRPr="005E3CEB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年</w:t>
            </w:r>
          </w:p>
          <w:p w14:paraId="6E694CE0" w14:textId="23136D3E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 w:eastAsia="zh-CN"/>
              </w:rPr>
            </w:pP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3.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ab/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发展汉语。北京语言大学出版社。</w:t>
            </w:r>
            <w:r w:rsidR="001A5A3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20</w:t>
            </w:r>
            <w:r w:rsidR="001A5A3D">
              <w:rPr>
                <w:bCs/>
                <w:sz w:val="16"/>
                <w:szCs w:val="16"/>
                <w:shd w:val="clear" w:color="auto" w:fill="FFFFFF"/>
                <w:lang w:val="en-US" w:eastAsia="zh-CN"/>
              </w:rPr>
              <w:t>22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年</w:t>
            </w:r>
          </w:p>
          <w:p w14:paraId="58B7208A" w14:textId="7681A08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4.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ab/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 w:eastAsia="zh-CN"/>
              </w:rPr>
              <w:t>常用汉语部首。华语教学出版社。</w:t>
            </w:r>
            <w:r w:rsidR="001A5A3D">
              <w:rPr>
                <w:rFonts w:hint="eastAsia"/>
                <w:bCs/>
                <w:sz w:val="16"/>
                <w:szCs w:val="16"/>
                <w:shd w:val="clear" w:color="auto" w:fill="FFFFFF"/>
                <w:lang w:val="kk-KZ"/>
              </w:rPr>
              <w:t>201</w:t>
            </w:r>
            <w:r w:rsidR="001A5A3D" w:rsidRPr="00B7417F">
              <w:rPr>
                <w:bCs/>
                <w:sz w:val="16"/>
                <w:szCs w:val="16"/>
                <w:shd w:val="clear" w:color="auto" w:fill="FFFFFF"/>
              </w:rPr>
              <w:t>9</w:t>
            </w:r>
            <w:r w:rsidRPr="00465CDD">
              <w:rPr>
                <w:rFonts w:hint="eastAsia"/>
                <w:bCs/>
                <w:sz w:val="16"/>
                <w:szCs w:val="16"/>
                <w:shd w:val="clear" w:color="auto" w:fill="FFFFFF"/>
                <w:lang w:val="kk-KZ"/>
              </w:rPr>
              <w:t>年</w:t>
            </w:r>
          </w:p>
          <w:p w14:paraId="046845F2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5.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В.Ф.Щичко. Практическая грамматика современного китайского языка. Восточная книга 2018-208 с.</w:t>
            </w:r>
          </w:p>
          <w:p w14:paraId="2F501966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6.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С.В.Шарко. Практический курс грамматики китайского языка. Нобель Пресс, 2019-218 с.</w:t>
            </w:r>
          </w:p>
          <w:p w14:paraId="2EEB38A5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lastRenderedPageBreak/>
              <w:t>Қосымша:</w:t>
            </w:r>
          </w:p>
          <w:p w14:paraId="10E8DC93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1.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М.Г.Фролова, М.В. Румянцева. Пособие по переводу на закрепление и повторение грамматики. Восточная книга (Восток- Запад, Муравей) 2018-128с.</w:t>
            </w:r>
          </w:p>
          <w:p w14:paraId="5062A395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2.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732A5D19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3.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А.П. Кошкин. Элементарная грамматика китайского языка. Восточная книга (Восток- Запад, Муравей) 2016- 480 с</w:t>
            </w:r>
          </w:p>
          <w:p w14:paraId="3B427D58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4.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A practical Chinese grammar for foreigners. Sinolingua, Beijing. 2015</w:t>
            </w:r>
          </w:p>
          <w:p w14:paraId="00CF7D27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Интернет-ресурстар:</w:t>
            </w:r>
          </w:p>
          <w:p w14:paraId="3300EF06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1.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https://bkrs.info/</w:t>
            </w:r>
          </w:p>
          <w:p w14:paraId="45DE9950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2.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https://zhonga.ru/</w:t>
            </w:r>
          </w:p>
          <w:p w14:paraId="07AC7921" w14:textId="77777777" w:rsidR="00465CDD" w:rsidRPr="00465CDD" w:rsidRDefault="00465CDD" w:rsidP="00465CDD">
            <w:pPr>
              <w:rPr>
                <w:bCs/>
                <w:sz w:val="16"/>
                <w:szCs w:val="16"/>
                <w:shd w:val="clear" w:color="auto" w:fill="FFFFFF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3.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https://zhongwen.com</w:t>
            </w:r>
          </w:p>
          <w:p w14:paraId="355E4A08" w14:textId="25BB3B2F" w:rsidR="00A02A85" w:rsidRPr="00465CDD" w:rsidRDefault="00465CDD" w:rsidP="00465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>4.</w:t>
            </w:r>
            <w:r w:rsidRPr="00465CDD">
              <w:rPr>
                <w:bCs/>
                <w:sz w:val="16"/>
                <w:szCs w:val="16"/>
                <w:shd w:val="clear" w:color="auto" w:fill="FFFFFF"/>
                <w:lang w:val="kk-KZ"/>
              </w:rPr>
              <w:tab/>
              <w:t>https://shufazidian.com/s.php</w:t>
            </w:r>
          </w:p>
          <w:p w14:paraId="70724C42" w14:textId="347DF3C9" w:rsidR="00A02A85" w:rsidRPr="00407938" w:rsidRDefault="00465CDD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2DBFC377" w14:textId="6C468092" w:rsidR="00A02A85" w:rsidRPr="00465CDD" w:rsidRDefault="00465CD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6112C75" w14:textId="6AB29D0D" w:rsidR="00A02A85" w:rsidRPr="00407938" w:rsidRDefault="00465CD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09257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32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105"/>
      </w:tblGrid>
      <w:tr w:rsidR="00535DED" w:rsidRPr="0009257C" w14:paraId="44667642" w14:textId="77777777" w:rsidTr="00892AF3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5278E9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09257C" w14:paraId="564870B2" w14:textId="77777777" w:rsidTr="00892AF3">
        <w:trPr>
          <w:trHeight w:val="58"/>
        </w:trPr>
        <w:tc>
          <w:tcPr>
            <w:tcW w:w="103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09257C" w:rsidRDefault="00992B40" w:rsidP="002F2C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09257C" w14:paraId="4724E9AA" w14:textId="77777777" w:rsidTr="00892A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09257C" w:rsidRDefault="006D1812" w:rsidP="006A7FC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09257C">
              <w:rPr>
                <w:b/>
                <w:bCs/>
                <w:sz w:val="16"/>
                <w:szCs w:val="16"/>
                <w:lang w:val="en-US"/>
              </w:rPr>
              <w:t>-</w:t>
            </w:r>
            <w:r w:rsidR="006A7FC8"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09257C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115BC43" w14:textId="0B2926FC" w:rsidR="00E06636" w:rsidRPr="0009257C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en-US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09257C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09257C" w:rsidRDefault="006D1812" w:rsidP="0059457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09257C" w14:paraId="766FD518" w14:textId="77777777" w:rsidTr="00892AF3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3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D60493">
              <w:rPr>
                <w:bCs/>
                <w:sz w:val="16"/>
                <w:szCs w:val="16"/>
                <w:lang w:val="kk-KZ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892AF3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365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892AF3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65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892AF3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365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03B0C" w14:paraId="28D27C33" w14:textId="77777777" w:rsidTr="00892AF3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26B946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1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137589B1" w:rsidR="00537B6F" w:rsidRPr="004B2BA6" w:rsidRDefault="000F5866" w:rsidP="00537B6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1429F7A3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892AF3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1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537B6F" w:rsidRDefault="00EC2901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537B6F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892AF3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1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37B6F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00892AF3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465CD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465CDD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09257C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09257C">
              <w:rPr>
                <w:sz w:val="16"/>
                <w:szCs w:val="16"/>
                <w:lang w:val="kk-KZ"/>
              </w:rPr>
              <w:t xml:space="preserve">                                      </w:t>
            </w:r>
          </w:p>
        </w:tc>
        <w:tc>
          <w:tcPr>
            <w:tcW w:w="21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37B6F">
              <w:rPr>
                <w:sz w:val="16"/>
                <w:szCs w:val="16"/>
              </w:rPr>
              <w:t>2</w:t>
            </w:r>
            <w:r w:rsidR="009C29E7" w:rsidRPr="00537B6F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00892AF3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1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37B6F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00892AF3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10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892AF3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892AF3">
        <w:trPr>
          <w:trHeight w:val="58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576E1514" w14:textId="1C8C576B" w:rsidR="008642A4" w:rsidRPr="003F2DC5" w:rsidRDefault="002668F7" w:rsidP="00EF4B5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4B58">
              <w:rPr>
                <w:sz w:val="20"/>
                <w:szCs w:val="20"/>
                <w:lang w:val="kk-KZ"/>
              </w:rPr>
              <w:t xml:space="preserve">Теориялық </w:t>
            </w:r>
            <w:r w:rsidR="00D31EC9" w:rsidRPr="00D31EC9">
              <w:rPr>
                <w:sz w:val="20"/>
                <w:szCs w:val="20"/>
                <w:lang w:val="kk-KZ"/>
              </w:rPr>
              <w:t>мәтіндер жайлы түсінік</w:t>
            </w:r>
            <w:r w:rsidR="00641133" w:rsidRPr="006411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13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4F026D86" w:rsidR="008642A4" w:rsidRPr="003F2DC5" w:rsidRDefault="004B2BA6" w:rsidP="00465C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465CD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5CDD" w:rsidRPr="00465CDD">
              <w:rPr>
                <w:color w:val="FF0000"/>
                <w:sz w:val="20"/>
                <w:szCs w:val="20"/>
              </w:rPr>
              <w:t xml:space="preserve"> </w:t>
            </w:r>
            <w:r w:rsidR="00EF4B58" w:rsidRPr="00EF4B58">
              <w:rPr>
                <w:sz w:val="16"/>
                <w:szCs w:val="16"/>
              </w:rPr>
              <w:t>Аударма теориясы</w:t>
            </w:r>
            <w:r w:rsidR="00EF4B58">
              <w:rPr>
                <w:sz w:val="16"/>
                <w:szCs w:val="16"/>
                <w:lang w:val="kk-KZ"/>
              </w:rPr>
              <w:t xml:space="preserve">ның тарихы және </w:t>
            </w:r>
            <w:r w:rsidR="00EF4B58" w:rsidRPr="00EF4B58">
              <w:rPr>
                <w:sz w:val="16"/>
                <w:szCs w:val="16"/>
              </w:rPr>
              <w:t xml:space="preserve"> </w:t>
            </w:r>
            <w:r w:rsidR="00465CDD" w:rsidRPr="00554123">
              <w:rPr>
                <w:sz w:val="16"/>
                <w:szCs w:val="16"/>
              </w:rPr>
              <w:t>түрлері</w:t>
            </w:r>
          </w:p>
        </w:tc>
        <w:tc>
          <w:tcPr>
            <w:tcW w:w="860" w:type="dxa"/>
          </w:tcPr>
          <w:p w14:paraId="1FC6CB41" w14:textId="5BCE194F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2870466B" w14:textId="70EFE5D2" w:rsidR="008642A4" w:rsidRPr="009A4FD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3BCF491D" w:rsidR="008642A4" w:rsidRPr="00BC3D33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465CDD" w:rsidRPr="00114186">
              <w:rPr>
                <w:sz w:val="16"/>
                <w:szCs w:val="16"/>
              </w:rPr>
              <w:t xml:space="preserve"> Қытай тілі лексикасындағы </w:t>
            </w:r>
            <w:r w:rsidR="00EF4B58">
              <w:rPr>
                <w:sz w:val="16"/>
                <w:szCs w:val="16"/>
                <w:lang w:val="kk-KZ"/>
              </w:rPr>
              <w:t>а</w:t>
            </w:r>
            <w:r w:rsidR="00EF4B58" w:rsidRPr="00EF4B58">
              <w:rPr>
                <w:sz w:val="16"/>
                <w:szCs w:val="16"/>
              </w:rPr>
              <w:t xml:space="preserve">ударма теориясы </w:t>
            </w:r>
            <w:r w:rsidR="00545A06">
              <w:rPr>
                <w:sz w:val="16"/>
                <w:szCs w:val="16"/>
              </w:rPr>
              <w:t>мәтіндер</w:t>
            </w:r>
            <w:r w:rsidR="00EF4B58">
              <w:rPr>
                <w:sz w:val="16"/>
                <w:szCs w:val="16"/>
                <w:lang w:val="kk-KZ"/>
              </w:rPr>
              <w:t>і</w:t>
            </w:r>
            <w:r w:rsidR="00BC3D33">
              <w:rPr>
                <w:sz w:val="16"/>
                <w:szCs w:val="16"/>
                <w:lang w:val="kk-KZ"/>
              </w:rPr>
              <w:t xml:space="preserve"> </w:t>
            </w:r>
            <w:r w:rsidR="00545A06">
              <w:rPr>
                <w:sz w:val="16"/>
                <w:szCs w:val="16"/>
              </w:rPr>
              <w:t>саласындағы сөздер</w:t>
            </w:r>
            <w:r w:rsidR="00545A06">
              <w:rPr>
                <w:sz w:val="16"/>
                <w:szCs w:val="16"/>
                <w:lang w:val="kk-KZ"/>
              </w:rPr>
              <w:t>д</w:t>
            </w:r>
            <w:r w:rsidR="00BC3D33">
              <w:rPr>
                <w:sz w:val="16"/>
                <w:szCs w:val="16"/>
              </w:rPr>
              <w:t xml:space="preserve">ің </w:t>
            </w:r>
            <w:r w:rsidR="00BC3D33">
              <w:rPr>
                <w:sz w:val="16"/>
                <w:szCs w:val="16"/>
                <w:lang w:val="kk-KZ"/>
              </w:rPr>
              <w:t>мәні</w:t>
            </w:r>
          </w:p>
        </w:tc>
        <w:tc>
          <w:tcPr>
            <w:tcW w:w="860" w:type="dxa"/>
          </w:tcPr>
          <w:p w14:paraId="6C7BAA4E" w14:textId="05E11E5F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5F4168B9" w14:textId="3E50AE4A" w:rsidR="008642A4" w:rsidRPr="009A4FD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78DCBFB4" w:rsidR="008642A4" w:rsidRPr="00BC3D33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2</w:t>
            </w:r>
            <w:r w:rsidR="00545A06">
              <w:t xml:space="preserve"> </w:t>
            </w:r>
            <w:r w:rsidR="00545A06" w:rsidRPr="00545A06">
              <w:rPr>
                <w:sz w:val="16"/>
                <w:szCs w:val="16"/>
              </w:rPr>
              <w:t>Ғылыми</w:t>
            </w:r>
            <w:r w:rsidR="00545A06">
              <w:rPr>
                <w:sz w:val="16"/>
                <w:szCs w:val="16"/>
              </w:rPr>
              <w:t xml:space="preserve"> мәтіндер</w:t>
            </w:r>
            <w:r w:rsidR="00BC3D33" w:rsidRPr="00BC3D33">
              <w:rPr>
                <w:sz w:val="16"/>
                <w:szCs w:val="16"/>
                <w:lang w:val="kk-KZ"/>
              </w:rPr>
              <w:t xml:space="preserve"> аудармасының</w:t>
            </w:r>
            <w:r w:rsidR="00114186" w:rsidRPr="00BC3D33">
              <w:rPr>
                <w:sz w:val="16"/>
                <w:szCs w:val="16"/>
                <w:lang w:val="kk-KZ"/>
              </w:rPr>
              <w:t xml:space="preserve"> түрлері</w:t>
            </w:r>
          </w:p>
        </w:tc>
        <w:tc>
          <w:tcPr>
            <w:tcW w:w="860" w:type="dxa"/>
          </w:tcPr>
          <w:p w14:paraId="37331017" w14:textId="26E61660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3CFD117B" w14:textId="383B103F" w:rsidR="008642A4" w:rsidRPr="009A4FD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0D77CD6" w:rsidR="008642A4" w:rsidRPr="00EF4B58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F4B58" w:rsidRPr="00EF4B58">
              <w:rPr>
                <w:sz w:val="16"/>
                <w:szCs w:val="16"/>
              </w:rPr>
              <w:t>Аударма теориясы</w:t>
            </w:r>
            <w:r w:rsidR="00EF4B58">
              <w:rPr>
                <w:sz w:val="16"/>
                <w:szCs w:val="16"/>
                <w:lang w:val="kk-KZ"/>
              </w:rPr>
              <w:t>ның жаңа ағымдары</w:t>
            </w:r>
          </w:p>
        </w:tc>
        <w:tc>
          <w:tcPr>
            <w:tcW w:w="860" w:type="dxa"/>
          </w:tcPr>
          <w:p w14:paraId="5CB823C0" w14:textId="50E31B46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F40760D" w14:textId="4CEAFFAD" w:rsidR="008642A4" w:rsidRPr="009A4FD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4BEE1C5A" w:rsidR="008642A4" w:rsidRPr="00114186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14186" w:rsidRPr="00114186">
              <w:rPr>
                <w:sz w:val="16"/>
                <w:szCs w:val="16"/>
              </w:rPr>
              <w:t>Қытай</w:t>
            </w:r>
            <w:r w:rsidR="00EF4B58">
              <w:rPr>
                <w:sz w:val="16"/>
                <w:szCs w:val="16"/>
              </w:rPr>
              <w:t xml:space="preserve"> тілі</w:t>
            </w:r>
            <w:r w:rsidR="00EF4B58">
              <w:rPr>
                <w:sz w:val="16"/>
                <w:szCs w:val="16"/>
                <w:lang w:val="kk-KZ"/>
              </w:rPr>
              <w:t xml:space="preserve"> терминологиясының </w:t>
            </w:r>
            <w:r w:rsidR="00114186" w:rsidRPr="00114186">
              <w:rPr>
                <w:sz w:val="16"/>
                <w:szCs w:val="16"/>
              </w:rPr>
              <w:t xml:space="preserve"> </w:t>
            </w:r>
            <w:r w:rsidR="00545A06">
              <w:rPr>
                <w:sz w:val="16"/>
                <w:szCs w:val="16"/>
                <w:lang w:val="kk-KZ"/>
              </w:rPr>
              <w:t>ғ</w:t>
            </w:r>
            <w:r w:rsidR="00545A06">
              <w:rPr>
                <w:sz w:val="16"/>
                <w:szCs w:val="16"/>
              </w:rPr>
              <w:t>ылыми мәтіндер</w:t>
            </w:r>
            <w:r w:rsidR="00545A06" w:rsidRPr="00545A06">
              <w:rPr>
                <w:sz w:val="16"/>
                <w:szCs w:val="16"/>
              </w:rPr>
              <w:t xml:space="preserve"> </w:t>
            </w:r>
            <w:r w:rsidR="00114186" w:rsidRPr="00114186">
              <w:rPr>
                <w:sz w:val="16"/>
                <w:szCs w:val="16"/>
              </w:rPr>
              <w:t>аударма</w:t>
            </w:r>
            <w:r w:rsidR="008F3126">
              <w:rPr>
                <w:sz w:val="16"/>
                <w:szCs w:val="16"/>
                <w:lang w:val="kk-KZ"/>
              </w:rPr>
              <w:t>сын</w:t>
            </w:r>
            <w:r w:rsidR="00114186" w:rsidRPr="00114186">
              <w:rPr>
                <w:sz w:val="16"/>
                <w:szCs w:val="16"/>
              </w:rPr>
              <w:t>дағы роль</w:t>
            </w:r>
            <w:r w:rsidR="00114186" w:rsidRPr="001141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1D66F1E5" w14:textId="3D0867BD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115AB077" w14:textId="6D923113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076E20CC" w:rsidR="008642A4" w:rsidRPr="0011418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54123" w:rsidRPr="00554123">
              <w:rPr>
                <w:color w:val="FF0000"/>
                <w:sz w:val="20"/>
                <w:szCs w:val="20"/>
              </w:rPr>
              <w:t xml:space="preserve"> </w:t>
            </w:r>
            <w:r w:rsidR="00554123" w:rsidRPr="00554123">
              <w:rPr>
                <w:sz w:val="16"/>
                <w:szCs w:val="16"/>
              </w:rPr>
              <w:t>Қытай</w:t>
            </w:r>
            <w:r w:rsidR="00EF4B58">
              <w:rPr>
                <w:sz w:val="16"/>
                <w:szCs w:val="16"/>
              </w:rPr>
              <w:t xml:space="preserve"> тілі </w:t>
            </w:r>
            <w:r w:rsidR="00EF4B58">
              <w:rPr>
                <w:sz w:val="16"/>
                <w:szCs w:val="16"/>
                <w:lang w:val="kk-KZ"/>
              </w:rPr>
              <w:t>аудармасының</w:t>
            </w:r>
            <w:r w:rsidR="00554123" w:rsidRPr="00554123">
              <w:rPr>
                <w:sz w:val="16"/>
                <w:szCs w:val="16"/>
              </w:rPr>
              <w:t xml:space="preserve"> </w:t>
            </w:r>
            <w:r w:rsidR="00545A06">
              <w:rPr>
                <w:sz w:val="16"/>
                <w:szCs w:val="16"/>
                <w:lang w:val="kk-KZ"/>
              </w:rPr>
              <w:t>ғ</w:t>
            </w:r>
            <w:r w:rsidR="00545A06" w:rsidRPr="00545A06">
              <w:rPr>
                <w:sz w:val="16"/>
                <w:szCs w:val="16"/>
              </w:rPr>
              <w:t>ылыми мәтіндерді аудару</w:t>
            </w:r>
            <w:r w:rsidR="00554123" w:rsidRPr="00554123">
              <w:rPr>
                <w:sz w:val="16"/>
                <w:szCs w:val="16"/>
              </w:rPr>
              <w:t>ға әсері</w:t>
            </w:r>
          </w:p>
        </w:tc>
        <w:tc>
          <w:tcPr>
            <w:tcW w:w="860" w:type="dxa"/>
          </w:tcPr>
          <w:p w14:paraId="72FACCF5" w14:textId="0B893A79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A95CEDD" w14:textId="7875467D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1A6AA6" w:rsidRPr="00545A06" w14:paraId="4547C3D9" w14:textId="77777777" w:rsidTr="001A6AA6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C4B9F" w14:textId="5D623EDE" w:rsidR="008642A4" w:rsidRPr="00114186" w:rsidRDefault="00F52A9F" w:rsidP="0011418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4186">
              <w:rPr>
                <w:b/>
                <w:sz w:val="20"/>
                <w:szCs w:val="20"/>
                <w:lang w:val="kk-KZ"/>
              </w:rPr>
              <w:t>БӨЗ</w:t>
            </w:r>
            <w:r w:rsidR="00114186">
              <w:rPr>
                <w:b/>
                <w:sz w:val="20"/>
                <w:szCs w:val="20"/>
              </w:rPr>
              <w:t xml:space="preserve"> 1. </w:t>
            </w:r>
            <w:r w:rsidR="00114186" w:rsidRPr="0011418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14186" w:rsidRPr="008F3126">
              <w:rPr>
                <w:bCs/>
                <w:sz w:val="16"/>
                <w:szCs w:val="16"/>
                <w:lang w:val="kk-KZ"/>
              </w:rPr>
              <w:t xml:space="preserve">Лексикалық мағыналардың сезімдік түс алуы және </w:t>
            </w:r>
            <w:r w:rsidR="00545A06">
              <w:rPr>
                <w:bCs/>
                <w:sz w:val="16"/>
                <w:szCs w:val="16"/>
                <w:lang w:val="kk-KZ"/>
              </w:rPr>
              <w:t>ғ</w:t>
            </w:r>
            <w:r w:rsidR="00545A06" w:rsidRPr="00545A06">
              <w:rPr>
                <w:bCs/>
                <w:sz w:val="16"/>
                <w:szCs w:val="16"/>
                <w:lang w:val="kk-KZ"/>
              </w:rPr>
              <w:t>ылыми</w:t>
            </w:r>
            <w:r w:rsidR="00545A06">
              <w:rPr>
                <w:bCs/>
                <w:sz w:val="16"/>
                <w:szCs w:val="16"/>
                <w:lang w:val="kk-KZ"/>
              </w:rPr>
              <w:t xml:space="preserve"> мәтіндер </w:t>
            </w:r>
            <w:r w:rsidR="008F3126">
              <w:rPr>
                <w:bCs/>
                <w:sz w:val="16"/>
                <w:szCs w:val="16"/>
                <w:lang w:val="kk-KZ"/>
              </w:rPr>
              <w:t xml:space="preserve">аудармасына </w:t>
            </w:r>
            <w:r w:rsidR="00114186" w:rsidRPr="008F3126">
              <w:rPr>
                <w:bCs/>
                <w:sz w:val="16"/>
                <w:szCs w:val="16"/>
                <w:lang w:val="kk-KZ"/>
              </w:rPr>
              <w:t>әсері</w:t>
            </w:r>
          </w:p>
        </w:tc>
        <w:tc>
          <w:tcPr>
            <w:tcW w:w="860" w:type="dxa"/>
          </w:tcPr>
          <w:p w14:paraId="745DF0B8" w14:textId="77777777" w:rsidR="008642A4" w:rsidRPr="008F312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2E8BA81" w14:textId="3E954DD0" w:rsidR="008642A4" w:rsidRPr="008F312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027A4846" w:rsidR="008642A4" w:rsidRPr="0011418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418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141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114186">
              <w:rPr>
                <w:b/>
                <w:sz w:val="20"/>
                <w:szCs w:val="20"/>
              </w:rPr>
              <w:t>4.</w:t>
            </w:r>
            <w:r w:rsidR="008642A4" w:rsidRPr="00114186">
              <w:rPr>
                <w:sz w:val="20"/>
                <w:szCs w:val="20"/>
              </w:rPr>
              <w:t xml:space="preserve"> </w:t>
            </w:r>
            <w:r w:rsidR="00945FF4" w:rsidRPr="00945FF4">
              <w:rPr>
                <w:sz w:val="16"/>
                <w:szCs w:val="16"/>
              </w:rPr>
              <w:t>Лексикалық мағыналардың сезімдік түс алуы және ғылыми мәтіндер аудармасына әсері</w:t>
            </w:r>
          </w:p>
        </w:tc>
        <w:tc>
          <w:tcPr>
            <w:tcW w:w="860" w:type="dxa"/>
          </w:tcPr>
          <w:p w14:paraId="0E01C7B6" w14:textId="2D686008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75574304" w14:textId="1C718D9B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15 </w:t>
            </w: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0EC71FDB" w:rsidR="008642A4" w:rsidRPr="008F312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54123" w:rsidRPr="008F3126">
              <w:rPr>
                <w:sz w:val="16"/>
                <w:szCs w:val="16"/>
              </w:rPr>
              <w:t>Қытай тіліндегі ауызекі тідегі синоним сөздер және олардың тілдік ортадағы мағынасы</w:t>
            </w:r>
            <w:r w:rsidR="008F3126">
              <w:rPr>
                <w:sz w:val="16"/>
                <w:szCs w:val="16"/>
                <w:lang w:val="kk-KZ"/>
              </w:rPr>
              <w:t xml:space="preserve"> </w:t>
            </w:r>
            <w:r w:rsidR="00545A06">
              <w:rPr>
                <w:sz w:val="16"/>
                <w:szCs w:val="16"/>
                <w:lang w:val="kk-KZ"/>
              </w:rPr>
              <w:t>ғылыми</w:t>
            </w:r>
            <w:r w:rsidR="00EF4B58">
              <w:rPr>
                <w:sz w:val="16"/>
                <w:szCs w:val="16"/>
                <w:lang w:val="kk-KZ"/>
              </w:rPr>
              <w:t xml:space="preserve"> теориялық аудармаға</w:t>
            </w:r>
            <w:r w:rsidR="008F3126">
              <w:rPr>
                <w:sz w:val="16"/>
                <w:szCs w:val="16"/>
                <w:lang w:val="kk-KZ"/>
              </w:rPr>
              <w:t xml:space="preserve"> әсері</w:t>
            </w:r>
          </w:p>
        </w:tc>
        <w:tc>
          <w:tcPr>
            <w:tcW w:w="860" w:type="dxa"/>
          </w:tcPr>
          <w:p w14:paraId="0B4135F0" w14:textId="59FEF725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5FBEE8E4" w14:textId="6F8E5B63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62D8628B" w:rsidR="008642A4" w:rsidRPr="00B7417F" w:rsidRDefault="00641133" w:rsidP="00B77F6B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D5EC1" w:rsidRPr="00CD5EC1">
              <w:rPr>
                <w:b/>
                <w:sz w:val="20"/>
                <w:szCs w:val="20"/>
                <w:lang w:val="kk-KZ"/>
              </w:rPr>
              <w:t>ОБӨЖ</w:t>
            </w:r>
            <w:r w:rsidR="00FD6D22" w:rsidRPr="00FD6D22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FD6D22" w:rsidRPr="00FD6D22">
              <w:rPr>
                <w:sz w:val="16"/>
                <w:szCs w:val="16"/>
                <w:lang w:val="kk-KZ"/>
              </w:rPr>
              <w:t xml:space="preserve">  Теориялық аударманың стильін баяндаңыз  </w:t>
            </w:r>
          </w:p>
        </w:tc>
        <w:tc>
          <w:tcPr>
            <w:tcW w:w="860" w:type="dxa"/>
          </w:tcPr>
          <w:p w14:paraId="6104F9D5" w14:textId="77777777" w:rsidR="008642A4" w:rsidRPr="00B7417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6F14DDA" w14:textId="2073C009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497418F4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554123" w:rsidRPr="008F3126">
              <w:rPr>
                <w:sz w:val="16"/>
                <w:szCs w:val="16"/>
              </w:rPr>
              <w:t>Қытай сөздерінің көп мағыналығы және аудару тәсілдері</w:t>
            </w:r>
            <w:r w:rsidR="00554123" w:rsidRPr="005541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</w:tcPr>
          <w:p w14:paraId="71D44693" w14:textId="5C6BA383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77A46B69" w14:textId="2A4A5B68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1F685218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45A06" w:rsidRPr="00545A06">
              <w:rPr>
                <w:sz w:val="16"/>
                <w:szCs w:val="16"/>
                <w:lang w:val="kk-KZ"/>
              </w:rPr>
              <w:t xml:space="preserve">Ғылыми мәтіндерді аудару </w:t>
            </w:r>
            <w:r w:rsidR="00554123" w:rsidRPr="00554123">
              <w:rPr>
                <w:sz w:val="16"/>
                <w:szCs w:val="16"/>
              </w:rPr>
              <w:t>саласындағы қытай сөзде</w:t>
            </w:r>
            <w:r w:rsidR="008F3126">
              <w:rPr>
                <w:sz w:val="16"/>
                <w:szCs w:val="16"/>
              </w:rPr>
              <w:t xml:space="preserve">рінің көп мағыналығы және </w:t>
            </w:r>
            <w:r w:rsidR="00554123" w:rsidRPr="00554123">
              <w:rPr>
                <w:sz w:val="16"/>
                <w:szCs w:val="16"/>
              </w:rPr>
              <w:t xml:space="preserve"> аудару тәсілдері</w:t>
            </w:r>
          </w:p>
        </w:tc>
        <w:tc>
          <w:tcPr>
            <w:tcW w:w="860" w:type="dxa"/>
          </w:tcPr>
          <w:p w14:paraId="6DECDF05" w14:textId="71950320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3334AFB0" w14:textId="2AEB124A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5CA8CEE8"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EF4B58" w:rsidRPr="00EF4B58">
              <w:rPr>
                <w:sz w:val="20"/>
                <w:szCs w:val="20"/>
                <w:lang w:val="kk-KZ"/>
              </w:rPr>
              <w:t>аударма теориясы</w:t>
            </w:r>
            <w:r w:rsidR="00EF4B5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F4B58">
              <w:rPr>
                <w:sz w:val="20"/>
                <w:szCs w:val="20"/>
                <w:lang w:val="kk-KZ"/>
              </w:rPr>
              <w:t>ғ</w:t>
            </w:r>
            <w:r w:rsidR="00695331" w:rsidRPr="00695331">
              <w:rPr>
                <w:sz w:val="20"/>
                <w:szCs w:val="20"/>
                <w:lang w:val="kk-KZ"/>
              </w:rPr>
              <w:t>ылыми</w:t>
            </w:r>
            <w:r w:rsidR="00695331">
              <w:rPr>
                <w:sz w:val="20"/>
                <w:szCs w:val="20"/>
                <w:lang w:val="kk-KZ"/>
              </w:rPr>
              <w:t xml:space="preserve"> </w:t>
            </w:r>
            <w:r w:rsidR="00641133" w:rsidRPr="00641133">
              <w:rPr>
                <w:sz w:val="20"/>
                <w:szCs w:val="20"/>
                <w:lang w:val="kk-KZ"/>
              </w:rPr>
              <w:t>мәтіндерді аудару</w:t>
            </w:r>
            <w:r w:rsidR="00641133">
              <w:rPr>
                <w:sz w:val="20"/>
                <w:szCs w:val="20"/>
                <w:lang w:val="kk-KZ"/>
              </w:rPr>
              <w:t>дың жолдары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41A5B8A0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5A06" w:rsidRPr="00545A06">
              <w:rPr>
                <w:sz w:val="16"/>
                <w:szCs w:val="16"/>
                <w:lang w:val="kk-KZ"/>
              </w:rPr>
              <w:t>Ғылыми</w:t>
            </w:r>
            <w:r w:rsidR="00545A06">
              <w:rPr>
                <w:sz w:val="16"/>
                <w:szCs w:val="16"/>
                <w:lang w:val="kk-KZ"/>
              </w:rPr>
              <w:t xml:space="preserve"> </w:t>
            </w:r>
            <w:r w:rsidR="008F3126" w:rsidRPr="00504E9A">
              <w:rPr>
                <w:sz w:val="16"/>
                <w:szCs w:val="16"/>
                <w:lang w:val="kk-KZ"/>
              </w:rPr>
              <w:t>мәтіндерд</w:t>
            </w:r>
            <w:r w:rsidR="00554123" w:rsidRPr="00504E9A">
              <w:rPr>
                <w:sz w:val="16"/>
                <w:szCs w:val="16"/>
                <w:lang w:val="kk-KZ"/>
              </w:rPr>
              <w:t>ің ұлттық сипаты</w:t>
            </w:r>
          </w:p>
        </w:tc>
        <w:tc>
          <w:tcPr>
            <w:tcW w:w="860" w:type="dxa"/>
          </w:tcPr>
          <w:p w14:paraId="651B0E0A" w14:textId="7F63DA25" w:rsidR="002F7F65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59F67C0F" w14:textId="36541A0C" w:rsidR="002F7F65" w:rsidRPr="008A03B8" w:rsidRDefault="008A03B8" w:rsidP="008A03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494E7DC1" w:rsidR="002F7F65" w:rsidRPr="00697944" w:rsidRDefault="002F7F65" w:rsidP="00504E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5A06" w:rsidRPr="00545A06">
              <w:rPr>
                <w:sz w:val="16"/>
                <w:szCs w:val="16"/>
                <w:lang w:val="kk-KZ"/>
              </w:rPr>
              <w:t>Ғылыми</w:t>
            </w:r>
            <w:r w:rsidR="00545A06">
              <w:rPr>
                <w:sz w:val="16"/>
                <w:szCs w:val="16"/>
                <w:lang w:val="kk-KZ"/>
              </w:rPr>
              <w:t xml:space="preserve"> </w:t>
            </w:r>
            <w:r w:rsidR="00504E9A" w:rsidRPr="00504E9A">
              <w:rPr>
                <w:sz w:val="16"/>
                <w:szCs w:val="16"/>
                <w:lang w:val="kk-KZ"/>
              </w:rPr>
              <w:t>мәтіндер</w:t>
            </w:r>
            <w:r w:rsidR="00554123" w:rsidRPr="00504E9A">
              <w:rPr>
                <w:sz w:val="16"/>
                <w:szCs w:val="16"/>
                <w:lang w:val="kk-KZ"/>
              </w:rPr>
              <w:t>дің стильдік сипаты</w:t>
            </w:r>
          </w:p>
        </w:tc>
        <w:tc>
          <w:tcPr>
            <w:tcW w:w="860" w:type="dxa"/>
          </w:tcPr>
          <w:p w14:paraId="168C557A" w14:textId="124152B2" w:rsidR="002F7F65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20B7EC4F" w14:textId="09F99662" w:rsidR="002F7F65" w:rsidRPr="00B7417F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7417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7F65" w:rsidRPr="00FB4199" w14:paraId="39640F7D" w14:textId="77777777" w:rsidTr="001A6AA6">
        <w:tc>
          <w:tcPr>
            <w:tcW w:w="1135" w:type="dxa"/>
            <w:vMerge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4B0178A8" w:rsidR="00554123" w:rsidRPr="00FB4199" w:rsidRDefault="00885248" w:rsidP="00B77F6B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554123" w:rsidRPr="00545A06">
              <w:rPr>
                <w:sz w:val="16"/>
                <w:szCs w:val="16"/>
                <w:lang w:val="kk-KZ"/>
              </w:rPr>
              <w:t xml:space="preserve">Қытай тіліндегі  </w:t>
            </w:r>
            <w:r w:rsidR="00B83E23">
              <w:rPr>
                <w:sz w:val="16"/>
                <w:szCs w:val="16"/>
                <w:lang w:val="kk-KZ"/>
              </w:rPr>
              <w:t xml:space="preserve">ғылыми </w:t>
            </w:r>
            <w:r w:rsidR="00B83E23" w:rsidRPr="00B83E23">
              <w:rPr>
                <w:sz w:val="16"/>
                <w:szCs w:val="16"/>
                <w:lang w:val="kk-KZ"/>
              </w:rPr>
              <w:t xml:space="preserve"> </w:t>
            </w:r>
            <w:r w:rsidR="00504E9A" w:rsidRPr="00545A06">
              <w:rPr>
                <w:sz w:val="16"/>
                <w:szCs w:val="16"/>
                <w:lang w:val="kk-KZ"/>
              </w:rPr>
              <w:t xml:space="preserve">мәтіндерге </w:t>
            </w:r>
            <w:r w:rsidR="00554123" w:rsidRPr="00545A06">
              <w:rPr>
                <w:sz w:val="16"/>
                <w:szCs w:val="16"/>
                <w:lang w:val="kk-KZ"/>
              </w:rPr>
              <w:t>байланысты синоним сөздер және олардың тілдік ортадағы мағынасын</w:t>
            </w:r>
            <w:r w:rsidR="00FB4199">
              <w:rPr>
                <w:sz w:val="16"/>
                <w:szCs w:val="16"/>
                <w:lang w:val="kk-KZ"/>
              </w:rPr>
              <w:t>а қарай аударуға</w:t>
            </w:r>
            <w:r w:rsidR="00554123" w:rsidRPr="00545A06">
              <w:rPr>
                <w:sz w:val="16"/>
                <w:szCs w:val="16"/>
                <w:lang w:val="kk-KZ"/>
              </w:rPr>
              <w:t xml:space="preserve"> синхронды талдау</w:t>
            </w:r>
          </w:p>
        </w:tc>
        <w:tc>
          <w:tcPr>
            <w:tcW w:w="860" w:type="dxa"/>
          </w:tcPr>
          <w:p w14:paraId="1320C057" w14:textId="77777777" w:rsidR="002F7F65" w:rsidRPr="00D31EC9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74BEFE73" w:rsidR="002F7F65" w:rsidRPr="008A03B8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1A6AA6" w:rsidRPr="00554123" w14:paraId="46A4A182" w14:textId="77777777" w:rsidTr="001A6AA6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5B0A98EC" w:rsidR="008642A4" w:rsidRPr="0055412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4123" w:rsidRPr="00B83E23">
              <w:rPr>
                <w:sz w:val="16"/>
                <w:szCs w:val="16"/>
                <w:lang w:val="kk-KZ"/>
              </w:rPr>
              <w:t>Қытай тілі лексикасын аудару тәсілдеріне  жалпы шолу</w:t>
            </w:r>
          </w:p>
        </w:tc>
        <w:tc>
          <w:tcPr>
            <w:tcW w:w="860" w:type="dxa"/>
          </w:tcPr>
          <w:p w14:paraId="537C9AB2" w14:textId="0DFA92AD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6E4776C7" w14:textId="6C177A84" w:rsidR="008642A4" w:rsidRPr="008A03B8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1A6AA6" w:rsidRPr="0009257C" w14:paraId="617F30A8" w14:textId="77777777" w:rsidTr="001A6AA6">
        <w:tc>
          <w:tcPr>
            <w:tcW w:w="1135" w:type="dxa"/>
            <w:vMerge/>
          </w:tcPr>
          <w:p w14:paraId="34D4E3C0" w14:textId="77777777" w:rsidR="008642A4" w:rsidRPr="00554123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6320953" w14:textId="46615491" w:rsidR="008642A4" w:rsidRPr="00554123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54123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554123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Қытай тіліндегі </w:t>
            </w:r>
            <w:r w:rsidR="00B83E23" w:rsidRPr="00B83E23">
              <w:rPr>
                <w:sz w:val="16"/>
                <w:szCs w:val="16"/>
                <w:lang w:val="kk-KZ"/>
              </w:rPr>
              <w:t xml:space="preserve">Ғылыми мәтіндерді аудару </w:t>
            </w:r>
            <w:r w:rsidR="00504E9A" w:rsidRPr="00B83E23">
              <w:rPr>
                <w:sz w:val="16"/>
                <w:szCs w:val="16"/>
                <w:lang w:val="kk-KZ"/>
              </w:rPr>
              <w:t>мәтіндерді білдіретін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 сөздердің жасалу жолдары және оны ауызша  аудару.</w:t>
            </w:r>
          </w:p>
        </w:tc>
        <w:tc>
          <w:tcPr>
            <w:tcW w:w="860" w:type="dxa"/>
          </w:tcPr>
          <w:p w14:paraId="289CA76B" w14:textId="1911C7B5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17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</w:tcPr>
          <w:p w14:paraId="1CCF8DCA" w14:textId="5A999C08" w:rsidR="008642A4" w:rsidRPr="00B7417F" w:rsidRDefault="008A03B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417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09257C" w14:paraId="018D01FA" w14:textId="77777777" w:rsidTr="001A6AA6">
        <w:tc>
          <w:tcPr>
            <w:tcW w:w="1135" w:type="dxa"/>
            <w:vMerge/>
          </w:tcPr>
          <w:p w14:paraId="0FC1A443" w14:textId="77777777" w:rsidR="00080FF0" w:rsidRPr="00B7417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2C759B0" w14:textId="027A0B5C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B7417F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945FF4" w:rsidRPr="00B7417F">
              <w:rPr>
                <w:sz w:val="16"/>
                <w:szCs w:val="16"/>
                <w:lang w:val="kk-KZ"/>
              </w:rPr>
              <w:t>Қытай тіліндегі Ғылыми мәтіндерді аудару мәтіндерді білдіретін сөздердің жасалу жолдары және оны ауызша  аудару.</w:t>
            </w:r>
          </w:p>
        </w:tc>
        <w:tc>
          <w:tcPr>
            <w:tcW w:w="860" w:type="dxa"/>
          </w:tcPr>
          <w:p w14:paraId="04C86306" w14:textId="77777777" w:rsidR="00080FF0" w:rsidRPr="00B7417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68B857E" w14:textId="00D70244" w:rsidR="00080FF0" w:rsidRPr="00B7417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1DC6AE8D" w:rsidR="00080FF0" w:rsidRPr="00504E9A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Қытай тіліндегі </w:t>
            </w:r>
            <w:r w:rsidR="00EF4B58">
              <w:rPr>
                <w:sz w:val="16"/>
                <w:szCs w:val="16"/>
                <w:lang w:val="kk-KZ"/>
              </w:rPr>
              <w:t>ғ</w:t>
            </w:r>
            <w:r w:rsidR="00B83E23" w:rsidRPr="00B83E23">
              <w:rPr>
                <w:sz w:val="16"/>
                <w:szCs w:val="16"/>
                <w:lang w:val="kk-KZ"/>
              </w:rPr>
              <w:t>ылыми</w:t>
            </w:r>
            <w:r w:rsidR="00B83E23">
              <w:rPr>
                <w:sz w:val="16"/>
                <w:szCs w:val="16"/>
                <w:lang w:val="kk-KZ"/>
              </w:rPr>
              <w:t xml:space="preserve"> </w:t>
            </w:r>
            <w:r w:rsidR="00504E9A" w:rsidRPr="00B83E23">
              <w:rPr>
                <w:sz w:val="16"/>
                <w:szCs w:val="16"/>
                <w:lang w:val="kk-KZ"/>
              </w:rPr>
              <w:t xml:space="preserve">мәтіндерді білдіретін жаңа сөздердің </w:t>
            </w:r>
            <w:r w:rsidR="00554123" w:rsidRPr="00B83E23">
              <w:rPr>
                <w:sz w:val="16"/>
                <w:szCs w:val="16"/>
                <w:lang w:val="kk-KZ"/>
              </w:rPr>
              <w:t>жасалу жолдары және оны аудару.</w:t>
            </w:r>
          </w:p>
        </w:tc>
        <w:tc>
          <w:tcPr>
            <w:tcW w:w="860" w:type="dxa"/>
          </w:tcPr>
          <w:p w14:paraId="3C5F8DE6" w14:textId="2AF60124" w:rsidR="00080FF0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38D37A82" w14:textId="08F372E9" w:rsidR="00080FF0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73A2F8B8" w:rsidR="00080FF0" w:rsidRPr="00504E9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E23" w:rsidRPr="00B83E23">
              <w:rPr>
                <w:sz w:val="16"/>
                <w:szCs w:val="16"/>
                <w:lang w:val="kk-KZ"/>
              </w:rPr>
              <w:t>Ғылыми</w:t>
            </w:r>
            <w:r w:rsidR="00B83E23">
              <w:rPr>
                <w:sz w:val="16"/>
                <w:szCs w:val="16"/>
                <w:lang w:val="kk-KZ"/>
              </w:rPr>
              <w:t xml:space="preserve"> </w:t>
            </w:r>
            <w:r w:rsidR="00504E9A" w:rsidRPr="00B83E23">
              <w:rPr>
                <w:sz w:val="16"/>
                <w:szCs w:val="16"/>
                <w:lang w:val="kk-KZ"/>
              </w:rPr>
              <w:t>мәтіндерді білдіретін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 синоним сөздердің мағынасын  талдау.</w:t>
            </w:r>
          </w:p>
        </w:tc>
        <w:tc>
          <w:tcPr>
            <w:tcW w:w="860" w:type="dxa"/>
          </w:tcPr>
          <w:p w14:paraId="1BA493EE" w14:textId="3B61C0A7" w:rsidR="00080FF0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3CBD859" w14:textId="54E405FF" w:rsidR="00080FF0" w:rsidRPr="00B7417F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9BE6775" w14:textId="3658823F" w:rsidR="004E70C0" w:rsidRPr="004E70C0" w:rsidRDefault="004E70C0">
      <w:pPr>
        <w:rPr>
          <w:sz w:val="20"/>
          <w:szCs w:val="20"/>
        </w:rPr>
      </w:pPr>
      <w:r w:rsidRPr="004E70C0">
        <w:rPr>
          <w:sz w:val="20"/>
          <w:szCs w:val="20"/>
        </w:rPr>
        <w:t>Аралық бақылау 1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</w:t>
      </w:r>
      <w:r w:rsidRPr="004E70C0">
        <w:rPr>
          <w:sz w:val="20"/>
          <w:szCs w:val="20"/>
        </w:rPr>
        <w:t>100</w:t>
      </w: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080FF0" w:rsidRPr="003F2DC5" w14:paraId="432277E7" w14:textId="77777777" w:rsidTr="001A6AA6">
        <w:tc>
          <w:tcPr>
            <w:tcW w:w="1135" w:type="dxa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1BF4336" w14:textId="26B187E5" w:rsidR="00080FF0" w:rsidRDefault="00885248" w:rsidP="00080FF0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 3</w:t>
            </w:r>
            <w:r w:rsidR="00FD6D22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D6D22" w:rsidRPr="00FD6D22">
              <w:rPr>
                <w:b/>
                <w:bCs/>
                <w:sz w:val="20"/>
                <w:szCs w:val="20"/>
                <w:lang w:val="kk-KZ"/>
              </w:rPr>
              <w:t xml:space="preserve">ОБӨЖ </w:t>
            </w:r>
            <w:r w:rsidRPr="00B83E23">
              <w:rPr>
                <w:sz w:val="16"/>
                <w:szCs w:val="16"/>
                <w:lang w:val="kk-KZ"/>
              </w:rPr>
              <w:t>орындау бойынша кеңестер</w:t>
            </w:r>
          </w:p>
          <w:p w14:paraId="5308B8CE" w14:textId="51A606AE" w:rsidR="004338A7" w:rsidRPr="00697944" w:rsidRDefault="004338A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0A68B36" w14:textId="77777777" w:rsidR="00080FF0" w:rsidRPr="00D31EC9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9A4FD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2273F847" w:rsidR="00B43A2C" w:rsidRPr="00504E9A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Қытай тіліндегі </w:t>
            </w:r>
            <w:r w:rsidR="00EF4B58">
              <w:rPr>
                <w:sz w:val="16"/>
                <w:szCs w:val="16"/>
                <w:lang w:val="kk-KZ"/>
              </w:rPr>
              <w:t>ғ</w:t>
            </w:r>
            <w:r w:rsidR="00B83E23" w:rsidRPr="00B83E23">
              <w:rPr>
                <w:sz w:val="16"/>
                <w:szCs w:val="16"/>
                <w:lang w:val="kk-KZ"/>
              </w:rPr>
              <w:t>ылыми</w:t>
            </w:r>
            <w:r w:rsidR="00B83E23">
              <w:rPr>
                <w:sz w:val="16"/>
                <w:szCs w:val="16"/>
                <w:lang w:val="kk-KZ"/>
              </w:rPr>
              <w:t xml:space="preserve"> </w:t>
            </w:r>
            <w:r w:rsidR="00504E9A" w:rsidRPr="00B83E23">
              <w:rPr>
                <w:sz w:val="16"/>
                <w:szCs w:val="16"/>
                <w:lang w:val="kk-KZ"/>
              </w:rPr>
              <w:t xml:space="preserve">мәтіндерді 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сөздердің </w:t>
            </w:r>
            <w:r w:rsidR="00504E9A" w:rsidRPr="00B83E23">
              <w:rPr>
                <w:sz w:val="16"/>
                <w:szCs w:val="16"/>
                <w:lang w:val="kk-KZ"/>
              </w:rPr>
              <w:t xml:space="preserve">тарихи астарлы </w:t>
            </w:r>
            <w:r w:rsidR="00554123" w:rsidRPr="00B83E23">
              <w:rPr>
                <w:sz w:val="16"/>
                <w:szCs w:val="16"/>
                <w:lang w:val="kk-KZ"/>
              </w:rPr>
              <w:t>мағыналық түрлері және ауызша аудару жолдары . Жаттығулар</w:t>
            </w:r>
          </w:p>
        </w:tc>
        <w:tc>
          <w:tcPr>
            <w:tcW w:w="860" w:type="dxa"/>
          </w:tcPr>
          <w:p w14:paraId="2BFB5AD3" w14:textId="20047F86" w:rsidR="00B43A2C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64D80AF2" w14:textId="4B5235C5" w:rsidR="00B43A2C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1A3B8527" w:rsidR="00B43A2C" w:rsidRPr="00B83E23" w:rsidRDefault="00B43A2C" w:rsidP="00080FF0">
            <w:pPr>
              <w:tabs>
                <w:tab w:val="left" w:pos="1276"/>
              </w:tabs>
              <w:rPr>
                <w:b/>
                <w:sz w:val="16"/>
                <w:szCs w:val="16"/>
                <w:lang w:val="kk-KZ"/>
              </w:rPr>
            </w:pPr>
            <w:r w:rsidRPr="00B83E23">
              <w:rPr>
                <w:b/>
                <w:sz w:val="16"/>
                <w:szCs w:val="16"/>
              </w:rPr>
              <w:t>С</w:t>
            </w:r>
            <w:r w:rsidR="00603E19" w:rsidRPr="00B83E23">
              <w:rPr>
                <w:b/>
                <w:sz w:val="16"/>
                <w:szCs w:val="16"/>
                <w:lang w:val="kk-KZ"/>
              </w:rPr>
              <w:t>С</w:t>
            </w:r>
            <w:r w:rsidRPr="00B83E23">
              <w:rPr>
                <w:b/>
                <w:sz w:val="16"/>
                <w:szCs w:val="16"/>
              </w:rPr>
              <w:t xml:space="preserve"> 9.</w:t>
            </w:r>
            <w:r w:rsidRPr="00B83E23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Қытай тіліндегі тұрақты сөздердің мағыналық түрлері және қалыптасуы және </w:t>
            </w:r>
            <w:r w:rsidR="00EF4B58">
              <w:rPr>
                <w:sz w:val="16"/>
                <w:szCs w:val="16"/>
                <w:lang w:val="kk-KZ"/>
              </w:rPr>
              <w:t>ғ</w:t>
            </w:r>
            <w:r w:rsidR="00B83E23" w:rsidRPr="00B83E23">
              <w:rPr>
                <w:sz w:val="16"/>
                <w:szCs w:val="16"/>
                <w:lang w:val="kk-KZ"/>
              </w:rPr>
              <w:t xml:space="preserve">ылыми мәтіндерді аудару </w:t>
            </w:r>
            <w:r w:rsidR="00EF4B58">
              <w:rPr>
                <w:sz w:val="16"/>
                <w:szCs w:val="16"/>
                <w:lang w:val="kk-KZ"/>
              </w:rPr>
              <w:t xml:space="preserve"> саласындағы теориялық</w:t>
            </w:r>
            <w:r w:rsidR="00554123" w:rsidRPr="00B83E23">
              <w:rPr>
                <w:sz w:val="16"/>
                <w:szCs w:val="16"/>
                <w:lang w:val="kk-KZ"/>
              </w:rPr>
              <w:t xml:space="preserve"> тәсілдері . Жаттығулар  .</w:t>
            </w:r>
          </w:p>
        </w:tc>
        <w:tc>
          <w:tcPr>
            <w:tcW w:w="860" w:type="dxa"/>
          </w:tcPr>
          <w:p w14:paraId="6625834A" w14:textId="0C96D0F2" w:rsidR="00B43A2C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dxa"/>
          </w:tcPr>
          <w:p w14:paraId="482AABE9" w14:textId="23F11FD3" w:rsidR="00B43A2C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3C8418C1" w:rsidR="00B43A2C" w:rsidRPr="00B83E23" w:rsidRDefault="00D31EC9" w:rsidP="00080FF0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B83E23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54BEE2F5" w14:textId="77777777" w:rsidR="00B43A2C" w:rsidRPr="00D31EC9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9A4FD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02BF069F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CD5EC1" w:rsidRPr="00B7417F">
              <w:rPr>
                <w:b/>
                <w:sz w:val="20"/>
                <w:szCs w:val="20"/>
              </w:rPr>
              <w:t>4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4B1A3C" w:rsidRPr="00B83E23">
              <w:rPr>
                <w:sz w:val="16"/>
                <w:szCs w:val="16"/>
              </w:rPr>
              <w:t xml:space="preserve">Қытай тіліндегі </w:t>
            </w:r>
            <w:r w:rsidR="00B83E23">
              <w:rPr>
                <w:sz w:val="16"/>
                <w:szCs w:val="16"/>
                <w:lang w:val="kk-KZ"/>
              </w:rPr>
              <w:t>ғ</w:t>
            </w:r>
            <w:r w:rsidR="00B83E23" w:rsidRPr="00B83E23">
              <w:rPr>
                <w:sz w:val="16"/>
                <w:szCs w:val="16"/>
                <w:lang w:val="kk-KZ"/>
              </w:rPr>
              <w:t>ылыми</w:t>
            </w:r>
            <w:r w:rsidR="00B83E23">
              <w:rPr>
                <w:sz w:val="16"/>
                <w:szCs w:val="16"/>
                <w:lang w:val="kk-KZ"/>
              </w:rPr>
              <w:t xml:space="preserve"> </w:t>
            </w:r>
            <w:r w:rsidR="00504E9A" w:rsidRPr="00B83E23">
              <w:rPr>
                <w:sz w:val="16"/>
                <w:szCs w:val="16"/>
              </w:rPr>
              <w:t>мәтіндер</w:t>
            </w:r>
            <w:r w:rsidR="00504E9A" w:rsidRPr="00B83E23">
              <w:rPr>
                <w:sz w:val="16"/>
                <w:szCs w:val="16"/>
                <w:lang w:val="kk-KZ"/>
              </w:rPr>
              <w:t xml:space="preserve"> </w:t>
            </w:r>
            <w:r w:rsidR="004B1A3C" w:rsidRPr="00B83E23">
              <w:rPr>
                <w:sz w:val="16"/>
                <w:szCs w:val="16"/>
              </w:rPr>
              <w:t>саласындағы аудармадан стилистикаға  байланысты мәтінді аударып стилистикалық сипатты  сөздер  сөздігін  жасау</w:t>
            </w:r>
          </w:p>
        </w:tc>
        <w:tc>
          <w:tcPr>
            <w:tcW w:w="860" w:type="dxa"/>
          </w:tcPr>
          <w:p w14:paraId="487C8D95" w14:textId="77777777" w:rsidR="00B43A2C" w:rsidRPr="00D31EC9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9A4FD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03DAF5D3" w:rsidR="00080FF0" w:rsidRPr="00504E9A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B83E23">
              <w:rPr>
                <w:sz w:val="16"/>
                <w:szCs w:val="16"/>
                <w:lang w:val="kk-KZ"/>
              </w:rPr>
              <w:t xml:space="preserve">Ауызекі тіл сипатындағы </w:t>
            </w:r>
            <w:r w:rsidR="00815EDA">
              <w:rPr>
                <w:sz w:val="16"/>
                <w:szCs w:val="16"/>
                <w:lang w:val="kk-KZ"/>
              </w:rPr>
              <w:t>ғ</w:t>
            </w:r>
            <w:r w:rsidR="00815EDA" w:rsidRPr="00815EDA">
              <w:rPr>
                <w:sz w:val="16"/>
                <w:szCs w:val="16"/>
                <w:lang w:val="kk-KZ"/>
              </w:rPr>
              <w:t>ылыми</w:t>
            </w:r>
            <w:r w:rsidR="00815EDA">
              <w:rPr>
                <w:sz w:val="16"/>
                <w:szCs w:val="16"/>
                <w:lang w:val="kk-KZ"/>
              </w:rPr>
              <w:t xml:space="preserve"> </w:t>
            </w:r>
            <w:r w:rsidR="00504E9A" w:rsidRPr="00B83E23">
              <w:rPr>
                <w:sz w:val="16"/>
                <w:szCs w:val="16"/>
                <w:lang w:val="kk-KZ"/>
              </w:rPr>
              <w:t xml:space="preserve">мәтінді білдіретін </w:t>
            </w:r>
            <w:r w:rsidR="004B1A3C" w:rsidRPr="00B83E23">
              <w:rPr>
                <w:sz w:val="16"/>
                <w:szCs w:val="16"/>
                <w:lang w:val="kk-KZ"/>
              </w:rPr>
              <w:t>сөздердің мағынасын  талдау.</w:t>
            </w:r>
          </w:p>
        </w:tc>
        <w:tc>
          <w:tcPr>
            <w:tcW w:w="860" w:type="dxa"/>
          </w:tcPr>
          <w:p w14:paraId="23E11B81" w14:textId="29AE62D5" w:rsidR="00080FF0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0DE8F40A" w14:textId="6F491998" w:rsidR="00080FF0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42779D31" w:rsidR="00080FF0" w:rsidRPr="00504E9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E23" w:rsidRPr="00B83E23">
              <w:rPr>
                <w:sz w:val="16"/>
                <w:szCs w:val="16"/>
                <w:lang w:val="kk-KZ"/>
              </w:rPr>
              <w:t>Ғылыми мәтіндерді аудару</w:t>
            </w:r>
            <w:r w:rsidR="004B1A3C" w:rsidRPr="00B83E23">
              <w:rPr>
                <w:sz w:val="16"/>
                <w:szCs w:val="16"/>
                <w:lang w:val="kk-KZ"/>
              </w:rPr>
              <w:t xml:space="preserve">  саласындағы  метафаралық жаңа сөздер</w:t>
            </w:r>
          </w:p>
        </w:tc>
        <w:tc>
          <w:tcPr>
            <w:tcW w:w="860" w:type="dxa"/>
          </w:tcPr>
          <w:p w14:paraId="5312540D" w14:textId="30FC3125" w:rsidR="00080FF0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012F5937" w14:textId="410220B6" w:rsidR="00080FF0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</w:tcPr>
          <w:p w14:paraId="2209B990" w14:textId="7E9F8990" w:rsidR="00080FF0" w:rsidRPr="009A4FD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A4FD1">
              <w:rPr>
                <w:sz w:val="20"/>
                <w:szCs w:val="20"/>
              </w:rPr>
              <w:t>МОДУЛЬ 3</w:t>
            </w:r>
            <w:r w:rsidRPr="009A4FD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95331" w:rsidRPr="00695331">
              <w:rPr>
                <w:sz w:val="20"/>
                <w:szCs w:val="20"/>
                <w:lang w:val="kk-KZ"/>
              </w:rPr>
              <w:t>Ғылыми</w:t>
            </w:r>
            <w:r w:rsidR="00695331">
              <w:rPr>
                <w:sz w:val="20"/>
                <w:szCs w:val="20"/>
                <w:lang w:val="kk-KZ"/>
              </w:rPr>
              <w:t xml:space="preserve"> </w:t>
            </w:r>
            <w:r w:rsidR="00D31EC9" w:rsidRPr="009A4FD1">
              <w:rPr>
                <w:sz w:val="20"/>
                <w:szCs w:val="20"/>
                <w:lang w:val="kk-KZ"/>
              </w:rPr>
              <w:t xml:space="preserve"> мәтіндерді аударудың өлшемдері</w:t>
            </w:r>
          </w:p>
        </w:tc>
      </w:tr>
      <w:tr w:rsidR="001A6AA6" w:rsidRPr="003F2DC5" w14:paraId="484CCE6B" w14:textId="77777777" w:rsidTr="001A6AA6">
        <w:tc>
          <w:tcPr>
            <w:tcW w:w="1135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3413756D" w:rsidR="00DB68C0" w:rsidRPr="00504E9A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Қытай тіліндегі </w:t>
            </w:r>
            <w:r w:rsidR="00815EDA">
              <w:rPr>
                <w:sz w:val="16"/>
                <w:szCs w:val="16"/>
                <w:lang w:val="kk-KZ"/>
              </w:rPr>
              <w:t xml:space="preserve">ғылыми </w:t>
            </w:r>
            <w:r w:rsidR="00504E9A" w:rsidRPr="00815EDA">
              <w:rPr>
                <w:sz w:val="16"/>
                <w:szCs w:val="16"/>
                <w:lang w:val="kk-KZ"/>
              </w:rPr>
              <w:t xml:space="preserve">мәтіндерді білдіретін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тұрақты сөздердің мағыналық түрлері және қалыптасуы және ауызша аудару тәсілдері . Жаттығулар  </w:t>
            </w:r>
          </w:p>
        </w:tc>
        <w:tc>
          <w:tcPr>
            <w:tcW w:w="860" w:type="dxa"/>
          </w:tcPr>
          <w:p w14:paraId="167CA1BA" w14:textId="5EB4DFB1" w:rsidR="00DB68C0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46550FD2" w14:textId="10ADDFAC" w:rsidR="00DB68C0" w:rsidRPr="008A03B8" w:rsidRDefault="008A03B8" w:rsidP="008A03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A6AA6" w:rsidRPr="003F2DC5" w14:paraId="1C2918F5" w14:textId="77777777" w:rsidTr="001A6AA6">
        <w:tc>
          <w:tcPr>
            <w:tcW w:w="1135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6EEA62FA" w:rsidR="00DB68C0" w:rsidRPr="00504E9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Қытай  тіліндегі </w:t>
            </w:r>
            <w:r w:rsidR="00815EDA">
              <w:rPr>
                <w:sz w:val="16"/>
                <w:szCs w:val="16"/>
                <w:lang w:val="kk-KZ"/>
              </w:rPr>
              <w:t>ғ</w:t>
            </w:r>
            <w:r w:rsidR="00815EDA" w:rsidRPr="00815EDA">
              <w:rPr>
                <w:sz w:val="16"/>
                <w:szCs w:val="16"/>
                <w:lang w:val="kk-KZ"/>
              </w:rPr>
              <w:t xml:space="preserve">ылыми мәтіндерді аудару </w:t>
            </w:r>
            <w:r w:rsidR="00504E9A" w:rsidRPr="00815EDA">
              <w:rPr>
                <w:sz w:val="16"/>
                <w:szCs w:val="16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>саласындағы сөз тіркестерінің ерекшелікт</w:t>
            </w:r>
            <w:r w:rsidR="00504E9A" w:rsidRPr="00815EDA">
              <w:rPr>
                <w:sz w:val="16"/>
                <w:szCs w:val="16"/>
                <w:lang w:val="kk-KZ"/>
              </w:rPr>
              <w:t>ері мен түрлері және баламалы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 аудармаға ықпалы</w:t>
            </w:r>
          </w:p>
        </w:tc>
        <w:tc>
          <w:tcPr>
            <w:tcW w:w="860" w:type="dxa"/>
          </w:tcPr>
          <w:p w14:paraId="58D8B663" w14:textId="18FDCE75" w:rsidR="00DB68C0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0CD9D766" w14:textId="61A2A1C8" w:rsidR="00DB68C0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1A6AA6" w:rsidRPr="00CD5EC1" w14:paraId="02B59523" w14:textId="77777777" w:rsidTr="001A6AA6">
        <w:tc>
          <w:tcPr>
            <w:tcW w:w="1135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604A4951" w:rsidR="00DB68C0" w:rsidRPr="00CD5EC1" w:rsidRDefault="00D31EC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D5EC1" w:rsidRPr="00CD5EC1">
              <w:rPr>
                <w:b/>
                <w:sz w:val="20"/>
                <w:szCs w:val="20"/>
                <w:lang w:val="kk-KZ"/>
              </w:rPr>
              <w:t>ОБӨЖ</w:t>
            </w:r>
            <w:r w:rsidR="00CD5E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5EC1" w:rsidRPr="00B7417F">
              <w:rPr>
                <w:b/>
                <w:sz w:val="20"/>
                <w:szCs w:val="20"/>
                <w:lang w:val="kk-KZ"/>
              </w:rPr>
              <w:t>3</w:t>
            </w:r>
            <w:r w:rsidR="00CD5EC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D5EC1" w:rsidRPr="00CD5EC1">
              <w:rPr>
                <w:sz w:val="16"/>
                <w:szCs w:val="16"/>
                <w:lang w:val="kk-KZ"/>
              </w:rPr>
              <w:t>Қытай тіліндегі фразеологизмдердің аударылу тәсілін баяндаңыз</w:t>
            </w:r>
          </w:p>
        </w:tc>
        <w:tc>
          <w:tcPr>
            <w:tcW w:w="860" w:type="dxa"/>
          </w:tcPr>
          <w:p w14:paraId="011EE51D" w14:textId="77777777" w:rsidR="00DB68C0" w:rsidRPr="00CD5EC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94838BE" w14:textId="2E11252E" w:rsidR="00DB68C0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04CA990E" w:rsidR="00941A7A" w:rsidRPr="00504E9A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Аудармадағы </w:t>
            </w:r>
            <w:r w:rsidR="00815EDA">
              <w:rPr>
                <w:sz w:val="16"/>
                <w:szCs w:val="16"/>
                <w:lang w:val="kk-KZ"/>
              </w:rPr>
              <w:t>ғ</w:t>
            </w:r>
            <w:r w:rsidR="00815EDA" w:rsidRPr="00815EDA">
              <w:rPr>
                <w:sz w:val="16"/>
                <w:szCs w:val="16"/>
                <w:lang w:val="kk-KZ"/>
              </w:rPr>
              <w:t>ылыми</w:t>
            </w:r>
            <w:r w:rsidR="00815EDA">
              <w:rPr>
                <w:sz w:val="16"/>
                <w:szCs w:val="16"/>
                <w:lang w:val="kk-KZ"/>
              </w:rPr>
              <w:t xml:space="preserve"> </w:t>
            </w:r>
            <w:r w:rsidR="00504E9A" w:rsidRPr="00815EDA">
              <w:rPr>
                <w:sz w:val="16"/>
                <w:szCs w:val="16"/>
                <w:lang w:val="kk-KZ"/>
              </w:rPr>
              <w:t>мәтіндерді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 </w:t>
            </w:r>
            <w:r w:rsidR="00504E9A" w:rsidRPr="00815EDA">
              <w:rPr>
                <w:sz w:val="16"/>
                <w:szCs w:val="16"/>
                <w:lang w:val="kk-KZ"/>
              </w:rPr>
              <w:t>білдіретін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 жаңа сөздер</w:t>
            </w:r>
          </w:p>
        </w:tc>
        <w:tc>
          <w:tcPr>
            <w:tcW w:w="860" w:type="dxa"/>
          </w:tcPr>
          <w:p w14:paraId="6422F453" w14:textId="24411C60" w:rsidR="00941A7A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2C03F2A3" w14:textId="4C467D0B" w:rsidR="00941A7A" w:rsidRPr="008A03B8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08788BAF" w:rsidR="00941A7A" w:rsidRPr="00815ED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>Қытай</w:t>
            </w:r>
            <w:r w:rsidR="00815EDA" w:rsidRPr="00815EDA">
              <w:rPr>
                <w:sz w:val="16"/>
                <w:szCs w:val="16"/>
                <w:lang w:val="kk-KZ"/>
              </w:rPr>
              <w:t xml:space="preserve">  тіліндегі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 </w:t>
            </w:r>
            <w:r w:rsidR="00815EDA">
              <w:rPr>
                <w:sz w:val="16"/>
                <w:szCs w:val="16"/>
                <w:lang w:val="kk-KZ"/>
              </w:rPr>
              <w:t>ғ</w:t>
            </w:r>
            <w:r w:rsidR="00815EDA" w:rsidRPr="00815EDA">
              <w:rPr>
                <w:sz w:val="16"/>
                <w:szCs w:val="16"/>
                <w:lang w:val="kk-KZ"/>
              </w:rPr>
              <w:t xml:space="preserve">ылыми мәтіндерді аудару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  саласындағы ерекше сөйлемдердің аударылуы</w:t>
            </w:r>
          </w:p>
        </w:tc>
        <w:tc>
          <w:tcPr>
            <w:tcW w:w="860" w:type="dxa"/>
          </w:tcPr>
          <w:p w14:paraId="4DFEF5F1" w14:textId="62C19C23" w:rsidR="00941A7A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492E055A" w14:textId="482B3D0F" w:rsidR="00941A7A" w:rsidRPr="00B7417F" w:rsidRDefault="008A03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5EC61ED3" w:rsidR="00941A7A" w:rsidRPr="0069794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CD5EC1" w:rsidRPr="00B7417F">
              <w:rPr>
                <w:b/>
                <w:sz w:val="20"/>
                <w:szCs w:val="20"/>
              </w:rPr>
              <w:t>5</w:t>
            </w:r>
            <w:r w:rsidR="002C05CD">
              <w:rPr>
                <w:b/>
                <w:sz w:val="20"/>
                <w:szCs w:val="20"/>
              </w:rPr>
              <w:t>.</w:t>
            </w:r>
            <w:r w:rsidR="004B1A3C">
              <w:t xml:space="preserve"> </w:t>
            </w:r>
            <w:r w:rsidR="004B1A3C" w:rsidRPr="00815EDA">
              <w:rPr>
                <w:sz w:val="16"/>
                <w:szCs w:val="16"/>
              </w:rPr>
              <w:t xml:space="preserve">Аудармадағы </w:t>
            </w:r>
            <w:r w:rsidR="00815EDA" w:rsidRPr="00815EDA">
              <w:rPr>
                <w:sz w:val="16"/>
                <w:szCs w:val="16"/>
              </w:rPr>
              <w:t xml:space="preserve">Ғылыми мәтіндерді аудару </w:t>
            </w:r>
            <w:r w:rsidR="004B1A3C" w:rsidRPr="00815EDA">
              <w:rPr>
                <w:sz w:val="16"/>
                <w:szCs w:val="16"/>
              </w:rPr>
              <w:t>саласындағы ауыс мағыналы жаңа сөздерді тауып талдау әрі сөздік жасау</w:t>
            </w:r>
          </w:p>
        </w:tc>
        <w:tc>
          <w:tcPr>
            <w:tcW w:w="860" w:type="dxa"/>
          </w:tcPr>
          <w:p w14:paraId="53D8981D" w14:textId="77777777" w:rsidR="00941A7A" w:rsidRPr="00D31EC9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9A4FD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6DD5877" w:rsidR="00941A7A" w:rsidRPr="0064742A" w:rsidRDefault="00603E19" w:rsidP="00815E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AF62D6">
              <w:rPr>
                <w:b/>
                <w:sz w:val="20"/>
                <w:szCs w:val="20"/>
              </w:rPr>
              <w:t>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Қытай  тіліндегі  сөз тіркестерінің ерекшеліктері мен түрлері және </w:t>
            </w:r>
            <w:r w:rsidR="00815EDA">
              <w:rPr>
                <w:sz w:val="16"/>
                <w:szCs w:val="16"/>
                <w:lang w:val="kk-KZ"/>
              </w:rPr>
              <w:t>ғ</w:t>
            </w:r>
            <w:r w:rsidR="00815EDA" w:rsidRPr="00815EDA">
              <w:rPr>
                <w:sz w:val="16"/>
                <w:szCs w:val="16"/>
                <w:lang w:val="kk-KZ"/>
              </w:rPr>
              <w:t>ылыми мәтіндерді аудару</w:t>
            </w:r>
            <w:r w:rsidR="00815EDA">
              <w:rPr>
                <w:sz w:val="16"/>
                <w:szCs w:val="16"/>
                <w:lang w:val="kk-KZ"/>
              </w:rPr>
              <w:t xml:space="preserve">ға </w:t>
            </w:r>
            <w:r w:rsidR="004B1A3C" w:rsidRPr="00815EDA">
              <w:rPr>
                <w:sz w:val="16"/>
                <w:szCs w:val="16"/>
                <w:lang w:val="kk-KZ"/>
              </w:rPr>
              <w:t>ықпалы</w:t>
            </w:r>
          </w:p>
        </w:tc>
        <w:tc>
          <w:tcPr>
            <w:tcW w:w="860" w:type="dxa"/>
          </w:tcPr>
          <w:p w14:paraId="3B502940" w14:textId="02FAB925" w:rsidR="00941A7A" w:rsidRPr="008A03B8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en-US"/>
              </w:rPr>
            </w:pPr>
            <w:r>
              <w:rPr>
                <w:sz w:val="20"/>
                <w:szCs w:val="20"/>
                <w:highlight w:val="lightGray"/>
                <w:lang w:val="en-US"/>
              </w:rPr>
              <w:t>4</w:t>
            </w:r>
          </w:p>
        </w:tc>
        <w:tc>
          <w:tcPr>
            <w:tcW w:w="727" w:type="dxa"/>
          </w:tcPr>
          <w:p w14:paraId="0D4B4D8D" w14:textId="46A4BE49" w:rsidR="00941A7A" w:rsidRPr="008A03B8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en-US"/>
              </w:rPr>
            </w:pPr>
            <w:r>
              <w:rPr>
                <w:sz w:val="20"/>
                <w:szCs w:val="20"/>
                <w:highlight w:val="lightGray"/>
                <w:lang w:val="en-US"/>
              </w:rPr>
              <w:t>15</w:t>
            </w:r>
          </w:p>
        </w:tc>
      </w:tr>
      <w:tr w:rsidR="001A6AA6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58EA79D0" w:rsidR="00941A7A" w:rsidRPr="0064742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Қытай  тіліндегі </w:t>
            </w:r>
            <w:r w:rsidR="00815EDA" w:rsidRPr="00815EDA">
              <w:rPr>
                <w:sz w:val="16"/>
                <w:szCs w:val="16"/>
                <w:lang w:val="kk-KZ"/>
              </w:rPr>
              <w:t>Ғылыми</w:t>
            </w:r>
            <w:r w:rsidR="00815EDA">
              <w:rPr>
                <w:sz w:val="16"/>
                <w:szCs w:val="16"/>
                <w:lang w:val="kk-KZ"/>
              </w:rPr>
              <w:t xml:space="preserve"> </w:t>
            </w:r>
            <w:r w:rsidR="0064742A" w:rsidRPr="00815EDA">
              <w:rPr>
                <w:sz w:val="16"/>
                <w:szCs w:val="16"/>
                <w:lang w:val="kk-KZ"/>
              </w:rPr>
              <w:t xml:space="preserve">мәтіндер </w:t>
            </w:r>
            <w:r w:rsidR="004B1A3C" w:rsidRPr="00815EDA">
              <w:rPr>
                <w:sz w:val="16"/>
                <w:szCs w:val="16"/>
                <w:lang w:val="kk-KZ"/>
              </w:rPr>
              <w:t>саласындағы ерекше сөйлемдердің аударылуы</w:t>
            </w:r>
          </w:p>
        </w:tc>
        <w:tc>
          <w:tcPr>
            <w:tcW w:w="860" w:type="dxa"/>
          </w:tcPr>
          <w:p w14:paraId="4D38F08F" w14:textId="1CB74418" w:rsidR="00941A7A" w:rsidRPr="00B7417F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 w:rsidRPr="00B7417F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727" w:type="dxa"/>
          </w:tcPr>
          <w:p w14:paraId="1C7180B5" w14:textId="56E6ADBC" w:rsidR="00941A7A" w:rsidRPr="00B7417F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 w:rsidRPr="00B7417F">
              <w:rPr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1A6AA6" w:rsidRPr="00FD6D22" w14:paraId="0ED32D5B" w14:textId="77777777" w:rsidTr="001A6AA6">
        <w:tc>
          <w:tcPr>
            <w:tcW w:w="1135" w:type="dxa"/>
            <w:vMerge/>
          </w:tcPr>
          <w:p w14:paraId="04CCF578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1D55879E" w:rsidR="00941A7A" w:rsidRPr="00FD6D22" w:rsidRDefault="00FD6D22" w:rsidP="00941A7A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 w:rsidRPr="00D502D0">
              <w:rPr>
                <w:b/>
                <w:sz w:val="20"/>
                <w:szCs w:val="20"/>
                <w:lang w:val="kk-KZ"/>
              </w:rPr>
              <w:t>ОБӨЖ</w:t>
            </w:r>
            <w:r w:rsidR="00A951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502D0">
              <w:rPr>
                <w:b/>
                <w:sz w:val="20"/>
                <w:szCs w:val="20"/>
              </w:rPr>
              <w:t>3</w:t>
            </w:r>
            <w:r w:rsidRPr="00FD6D22">
              <w:rPr>
                <w:sz w:val="16"/>
                <w:szCs w:val="16"/>
              </w:rPr>
              <w:t>.</w:t>
            </w:r>
            <w:r w:rsidRPr="00FD6D22">
              <w:rPr>
                <w:sz w:val="16"/>
                <w:szCs w:val="16"/>
                <w:lang w:val="kk-KZ"/>
              </w:rPr>
              <w:t xml:space="preserve"> Шығыс еліндегі аударманың қалыптасу тарихын баяндаңыз</w:t>
            </w:r>
          </w:p>
        </w:tc>
        <w:tc>
          <w:tcPr>
            <w:tcW w:w="860" w:type="dxa"/>
          </w:tcPr>
          <w:p w14:paraId="632D7D85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</w:tcPr>
          <w:p w14:paraId="63354CE1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941A7A" w:rsidRPr="00FD6D22" w14:paraId="61BDEE2B" w14:textId="77777777" w:rsidTr="001A6AA6">
        <w:tc>
          <w:tcPr>
            <w:tcW w:w="1135" w:type="dxa"/>
            <w:vMerge/>
          </w:tcPr>
          <w:p w14:paraId="567FB8D3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CE25C67" w14:textId="0EF242CF" w:rsidR="00941A7A" w:rsidRPr="00FD6D22" w:rsidRDefault="00941A7A" w:rsidP="00941A7A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</w:p>
        </w:tc>
        <w:tc>
          <w:tcPr>
            <w:tcW w:w="860" w:type="dxa"/>
          </w:tcPr>
          <w:p w14:paraId="12FFCEE3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</w:tcPr>
          <w:p w14:paraId="7AB08A7E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603E19" w:rsidRPr="004B1A3C" w14:paraId="46DF2DAD" w14:textId="77777777" w:rsidTr="001A6AA6">
        <w:tc>
          <w:tcPr>
            <w:tcW w:w="1135" w:type="dxa"/>
            <w:vMerge w:val="restart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732B084" w:rsidR="00603E19" w:rsidRPr="004B1A3C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815EDA">
              <w:rPr>
                <w:sz w:val="16"/>
                <w:szCs w:val="16"/>
                <w:lang w:val="kk-KZ"/>
              </w:rPr>
              <w:t xml:space="preserve">Қытай  тіліндегі  сөйлем мүшелері және </w:t>
            </w:r>
            <w:r w:rsidR="00815EDA" w:rsidRPr="00815EDA">
              <w:rPr>
                <w:sz w:val="16"/>
                <w:szCs w:val="16"/>
                <w:lang w:val="kk-KZ"/>
              </w:rPr>
              <w:t>Ғылыми</w:t>
            </w:r>
            <w:r w:rsidR="00815EDA">
              <w:rPr>
                <w:sz w:val="16"/>
                <w:szCs w:val="16"/>
                <w:lang w:val="kk-KZ"/>
              </w:rPr>
              <w:t xml:space="preserve"> </w:t>
            </w:r>
            <w:r w:rsidR="0064742A" w:rsidRPr="00815EDA">
              <w:rPr>
                <w:sz w:val="16"/>
                <w:szCs w:val="16"/>
                <w:lang w:val="kk-KZ"/>
              </w:rPr>
              <w:t xml:space="preserve"> мәтіндерді аударудағы </w:t>
            </w:r>
            <w:r w:rsidR="004B1A3C" w:rsidRPr="00815EDA">
              <w:rPr>
                <w:sz w:val="16"/>
                <w:szCs w:val="16"/>
                <w:lang w:val="kk-KZ"/>
              </w:rPr>
              <w:t>роль</w:t>
            </w:r>
          </w:p>
        </w:tc>
        <w:tc>
          <w:tcPr>
            <w:tcW w:w="860" w:type="dxa"/>
          </w:tcPr>
          <w:p w14:paraId="714D747A" w14:textId="71BF000E" w:rsidR="00603E19" w:rsidRPr="00A951D9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51D9"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</w:tcPr>
          <w:p w14:paraId="437A536C" w14:textId="2F2C4B6D" w:rsidR="00603E19" w:rsidRPr="00A951D9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51D9">
              <w:rPr>
                <w:sz w:val="20"/>
                <w:szCs w:val="20"/>
              </w:rPr>
              <w:t>10</w:t>
            </w:r>
          </w:p>
        </w:tc>
      </w:tr>
      <w:tr w:rsidR="00603E19" w:rsidRPr="0009257C" w14:paraId="42B1777B" w14:textId="77777777" w:rsidTr="001A6AA6">
        <w:tc>
          <w:tcPr>
            <w:tcW w:w="1135" w:type="dxa"/>
            <w:vMerge/>
          </w:tcPr>
          <w:p w14:paraId="7AE81EB6" w14:textId="77777777" w:rsidR="00603E19" w:rsidRPr="004B1A3C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5EF164B" w14:textId="112E5528" w:rsidR="00603E19" w:rsidRPr="004B1A3C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1A3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4B1A3C">
              <w:rPr>
                <w:b/>
                <w:sz w:val="20"/>
                <w:szCs w:val="20"/>
                <w:lang w:val="kk-KZ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5D1662">
              <w:rPr>
                <w:sz w:val="16"/>
                <w:szCs w:val="16"/>
                <w:lang w:val="kk-KZ"/>
              </w:rPr>
              <w:t xml:space="preserve">Қытай  тіліндегі </w:t>
            </w:r>
            <w:r w:rsidR="005D1662" w:rsidRPr="005D1662">
              <w:rPr>
                <w:sz w:val="16"/>
                <w:szCs w:val="16"/>
                <w:lang w:val="kk-KZ"/>
              </w:rPr>
              <w:t>Ғылыми</w:t>
            </w:r>
            <w:r w:rsidR="005D1662">
              <w:rPr>
                <w:sz w:val="16"/>
                <w:szCs w:val="16"/>
                <w:lang w:val="kk-KZ"/>
              </w:rPr>
              <w:t xml:space="preserve"> </w:t>
            </w:r>
            <w:r w:rsidR="0064742A" w:rsidRPr="005D1662">
              <w:rPr>
                <w:sz w:val="16"/>
                <w:szCs w:val="16"/>
                <w:lang w:val="kk-KZ"/>
              </w:rPr>
              <w:t xml:space="preserve">мәтіндерді аудару </w:t>
            </w:r>
            <w:r w:rsidR="004B1A3C" w:rsidRPr="005D1662">
              <w:rPr>
                <w:sz w:val="16"/>
                <w:szCs w:val="16"/>
                <w:lang w:val="kk-KZ"/>
              </w:rPr>
              <w:t>саласындағы ұлттық түсі бар сөздердің</w:t>
            </w:r>
            <w:r w:rsidR="0064742A" w:rsidRPr="005D1662">
              <w:rPr>
                <w:sz w:val="16"/>
                <w:szCs w:val="16"/>
                <w:lang w:val="kk-KZ"/>
              </w:rPr>
              <w:t xml:space="preserve"> сипаты</w:t>
            </w:r>
          </w:p>
        </w:tc>
        <w:tc>
          <w:tcPr>
            <w:tcW w:w="860" w:type="dxa"/>
          </w:tcPr>
          <w:p w14:paraId="3036FD8F" w14:textId="7E948563" w:rsidR="00603E19" w:rsidRPr="00B7417F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17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</w:tcPr>
          <w:p w14:paraId="48AA2746" w14:textId="7AA9BDEF" w:rsidR="00603E19" w:rsidRPr="00B7417F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417F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603E19" w:rsidRPr="0009257C" w14:paraId="7A5DEFEC" w14:textId="77777777" w:rsidTr="001A6AA6">
        <w:tc>
          <w:tcPr>
            <w:tcW w:w="1135" w:type="dxa"/>
            <w:vMerge/>
          </w:tcPr>
          <w:p w14:paraId="3A3F2E99" w14:textId="77777777" w:rsidR="00603E19" w:rsidRPr="00B7417F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4EB6632" w14:textId="4DE634BD" w:rsidR="00603E19" w:rsidRPr="00B7417F" w:rsidRDefault="00603E19" w:rsidP="00941A7A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 w:rsidRPr="00CD5EC1">
              <w:rPr>
                <w:sz w:val="20"/>
                <w:szCs w:val="20"/>
                <w:lang w:val="kk-KZ"/>
              </w:rPr>
              <w:t>БӨЗ</w:t>
            </w:r>
            <w:r w:rsidRPr="00B7417F">
              <w:rPr>
                <w:sz w:val="20"/>
                <w:szCs w:val="20"/>
                <w:lang w:val="kk-KZ"/>
              </w:rPr>
              <w:t xml:space="preserve"> </w:t>
            </w:r>
            <w:r w:rsidRPr="00CD5EC1">
              <w:rPr>
                <w:sz w:val="20"/>
                <w:szCs w:val="20"/>
                <w:lang w:val="kk-KZ"/>
              </w:rPr>
              <w:t>5</w:t>
            </w:r>
            <w:r w:rsidRPr="00B7417F">
              <w:rPr>
                <w:sz w:val="20"/>
                <w:szCs w:val="20"/>
                <w:lang w:val="kk-KZ"/>
              </w:rPr>
              <w:t xml:space="preserve">. </w:t>
            </w:r>
            <w:r w:rsidR="004B1A3C" w:rsidRPr="00CD5EC1">
              <w:rPr>
                <w:sz w:val="20"/>
                <w:szCs w:val="20"/>
                <w:lang w:val="kk-KZ"/>
              </w:rPr>
              <w:t>4</w:t>
            </w:r>
            <w:r w:rsidR="004B1A3C" w:rsidRPr="00B7417F">
              <w:rPr>
                <w:sz w:val="16"/>
                <w:szCs w:val="16"/>
                <w:lang w:val="kk-KZ"/>
              </w:rPr>
              <w:t xml:space="preserve"> қабылдау әрі тұжырым жасау</w:t>
            </w:r>
            <w:r w:rsidRPr="00B7417F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5BC51FF" w14:textId="77777777" w:rsidR="00603E19" w:rsidRPr="00B7417F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4A28890" w14:textId="77777777" w:rsidR="00603E19" w:rsidRPr="00B7417F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6F7A35C5" w:rsidR="00941A7A" w:rsidRPr="0064742A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5D1662">
              <w:rPr>
                <w:sz w:val="16"/>
                <w:szCs w:val="16"/>
                <w:lang w:val="kk-KZ"/>
              </w:rPr>
              <w:t xml:space="preserve">Қытай  тіліндегі </w:t>
            </w:r>
            <w:r w:rsidR="005D1662" w:rsidRPr="005D1662">
              <w:rPr>
                <w:sz w:val="16"/>
                <w:szCs w:val="16"/>
                <w:lang w:val="kk-KZ"/>
              </w:rPr>
              <w:t>Ғылыми</w:t>
            </w:r>
            <w:r w:rsidR="00035208">
              <w:rPr>
                <w:sz w:val="16"/>
                <w:szCs w:val="16"/>
                <w:lang w:val="kk-KZ"/>
              </w:rPr>
              <w:t xml:space="preserve"> </w:t>
            </w:r>
            <w:r w:rsidR="0064742A" w:rsidRPr="005D1662">
              <w:rPr>
                <w:sz w:val="16"/>
                <w:szCs w:val="16"/>
                <w:lang w:val="kk-KZ"/>
              </w:rPr>
              <w:t>мәтіндерді</w:t>
            </w:r>
            <w:r w:rsidR="004B1A3C" w:rsidRPr="005D1662">
              <w:rPr>
                <w:sz w:val="16"/>
                <w:szCs w:val="16"/>
                <w:lang w:val="kk-KZ"/>
              </w:rPr>
              <w:t xml:space="preserve"> </w:t>
            </w:r>
            <w:r w:rsidR="0064742A" w:rsidRPr="005D1662">
              <w:rPr>
                <w:sz w:val="16"/>
                <w:szCs w:val="16"/>
                <w:lang w:val="kk-KZ"/>
              </w:rPr>
              <w:t>білдіретін ерекше сөйлемдердің  аударылу тәсілдері</w:t>
            </w:r>
          </w:p>
        </w:tc>
        <w:tc>
          <w:tcPr>
            <w:tcW w:w="860" w:type="dxa"/>
          </w:tcPr>
          <w:p w14:paraId="4349AE46" w14:textId="22CE1869" w:rsidR="00941A7A" w:rsidRPr="008A03B8" w:rsidRDefault="00D31EC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31EC9">
              <w:rPr>
                <w:sz w:val="20"/>
                <w:szCs w:val="20"/>
                <w:lang w:val="kk-KZ"/>
              </w:rPr>
              <w:t>1</w:t>
            </w:r>
            <w:r w:rsidR="008A03B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</w:tcPr>
          <w:p w14:paraId="7CAF9D4D" w14:textId="5F27FE7F" w:rsidR="00941A7A" w:rsidRPr="008A03B8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A6AA6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4921EACF" w:rsidR="00941A7A" w:rsidRPr="0064742A" w:rsidRDefault="00941A7A" w:rsidP="006474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1A3C" w:rsidRPr="005D1662">
              <w:rPr>
                <w:sz w:val="16"/>
                <w:szCs w:val="16"/>
                <w:lang w:val="kk-KZ"/>
              </w:rPr>
              <w:t xml:space="preserve">Қытай  тіліндегі </w:t>
            </w:r>
            <w:r w:rsidR="00035208" w:rsidRPr="00035208">
              <w:rPr>
                <w:sz w:val="16"/>
                <w:szCs w:val="16"/>
                <w:lang w:val="kk-KZ"/>
              </w:rPr>
              <w:t>Ғылыми мәтіндерд</w:t>
            </w:r>
            <w:r w:rsidR="00035208">
              <w:rPr>
                <w:sz w:val="16"/>
                <w:szCs w:val="16"/>
                <w:lang w:val="kk-KZ"/>
              </w:rPr>
              <w:t xml:space="preserve">і </w:t>
            </w:r>
            <w:r w:rsidR="0064742A" w:rsidRPr="005D1662">
              <w:rPr>
                <w:sz w:val="16"/>
                <w:szCs w:val="16"/>
                <w:lang w:val="kk-KZ"/>
              </w:rPr>
              <w:t>білдіретін</w:t>
            </w:r>
            <w:r w:rsidR="004B1A3C" w:rsidRPr="005D1662">
              <w:rPr>
                <w:sz w:val="16"/>
                <w:szCs w:val="16"/>
                <w:lang w:val="kk-KZ"/>
              </w:rPr>
              <w:t xml:space="preserve"> көп мағыналы сөздердің аударылуы</w:t>
            </w:r>
          </w:p>
        </w:tc>
        <w:tc>
          <w:tcPr>
            <w:tcW w:w="860" w:type="dxa"/>
          </w:tcPr>
          <w:p w14:paraId="5B144FDD" w14:textId="10874FEB" w:rsidR="00941A7A" w:rsidRPr="00B7417F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3548C1C1" w14:textId="71A90183" w:rsidR="00941A7A" w:rsidRPr="00B7417F" w:rsidRDefault="008A03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7417F">
              <w:rPr>
                <w:sz w:val="20"/>
                <w:szCs w:val="20"/>
              </w:rPr>
              <w:t xml:space="preserve"> </w:t>
            </w:r>
          </w:p>
        </w:tc>
      </w:tr>
      <w:tr w:rsidR="001A6AA6" w:rsidRPr="0009257C" w14:paraId="05106D05" w14:textId="77777777" w:rsidTr="001A6AA6">
        <w:tc>
          <w:tcPr>
            <w:tcW w:w="1135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5C5747A7" w:rsidR="00941A7A" w:rsidRPr="00FD6D22" w:rsidRDefault="00D31EC9" w:rsidP="00941A7A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D5EC1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="00CD5EC1" w:rsidRPr="00CD5EC1">
              <w:rPr>
                <w:b/>
                <w:sz w:val="20"/>
                <w:szCs w:val="20"/>
                <w:lang w:val="kk-KZ"/>
              </w:rPr>
              <w:t xml:space="preserve">6. </w:t>
            </w:r>
            <w:r w:rsidR="00577C09" w:rsidRPr="00CD5EC1">
              <w:rPr>
                <w:b/>
                <w:sz w:val="20"/>
                <w:szCs w:val="20"/>
                <w:lang w:val="kk-KZ"/>
              </w:rPr>
              <w:t>ОБӨЖ</w:t>
            </w:r>
            <w:r w:rsidR="00577C09" w:rsidRPr="00FD6D22">
              <w:rPr>
                <w:b/>
                <w:sz w:val="16"/>
                <w:szCs w:val="16"/>
                <w:lang w:val="kk-KZ"/>
              </w:rPr>
              <w:t xml:space="preserve"> </w:t>
            </w:r>
            <w:r w:rsidR="00FD6D22" w:rsidRPr="00FD6D22">
              <w:rPr>
                <w:sz w:val="16"/>
                <w:szCs w:val="16"/>
                <w:lang w:val="kk-KZ"/>
              </w:rPr>
              <w:t>қабылдау әрі тұжырым жасау</w:t>
            </w:r>
          </w:p>
        </w:tc>
        <w:tc>
          <w:tcPr>
            <w:tcW w:w="860" w:type="dxa"/>
          </w:tcPr>
          <w:p w14:paraId="233FF543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7B0CF5F" w14:textId="77777777" w:rsidR="00941A7A" w:rsidRPr="00FD6D22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CD5EC1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CD5EC1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CD5E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D5EC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CD5EC1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CD5EC1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 w:rsidRPr="00CD5EC1">
              <w:rPr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 w:rsidRPr="00CD5EC1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CD5E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D5EC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CD5EC1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Pr="00CD5EC1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CD5EC1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D5EC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5604C61B" w14:textId="4F00AEE8" w:rsidR="006422ED" w:rsidRPr="00CD5EC1" w:rsidRDefault="008642A4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CD5EC1">
        <w:rPr>
          <w:b/>
          <w:sz w:val="20"/>
          <w:szCs w:val="20"/>
          <w:lang w:val="kk-KZ"/>
        </w:rPr>
        <w:t xml:space="preserve"> </w:t>
      </w:r>
    </w:p>
    <w:p w14:paraId="5604C61C" w14:textId="77777777" w:rsidR="00A72D3C" w:rsidRPr="00CD5EC1" w:rsidRDefault="00A72D3C">
      <w:pPr>
        <w:jc w:val="both"/>
        <w:rPr>
          <w:sz w:val="20"/>
          <w:szCs w:val="20"/>
          <w:lang w:val="kk-KZ"/>
        </w:rPr>
      </w:pPr>
    </w:p>
    <w:p w14:paraId="12B10942" w14:textId="2FCFDC7D" w:rsidR="00DB4D9C" w:rsidRPr="00CD5EC1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CD5EC1">
        <w:rPr>
          <w:b/>
          <w:sz w:val="20"/>
          <w:szCs w:val="20"/>
          <w:lang w:val="kk-KZ"/>
        </w:rPr>
        <w:t xml:space="preserve">Декан  </w:t>
      </w:r>
      <w:r w:rsidR="005E7456" w:rsidRPr="00CD5EC1">
        <w:rPr>
          <w:b/>
          <w:sz w:val="20"/>
          <w:szCs w:val="20"/>
          <w:lang w:val="kk-KZ"/>
        </w:rPr>
        <w:t xml:space="preserve">   </w:t>
      </w:r>
      <w:r w:rsidR="000E3040" w:rsidRPr="00CD5EC1">
        <w:rPr>
          <w:b/>
          <w:sz w:val="20"/>
          <w:szCs w:val="20"/>
          <w:lang w:val="kk-KZ"/>
        </w:rPr>
        <w:t>__</w:t>
      </w:r>
      <w:r w:rsidR="000E3040" w:rsidRPr="00CD5EC1">
        <w:rPr>
          <w:rFonts w:hint="eastAsia"/>
          <w:b/>
          <w:sz w:val="20"/>
          <w:szCs w:val="20"/>
          <w:lang w:val="kk-KZ" w:eastAsia="zh-CN"/>
        </w:rPr>
        <w:t xml:space="preserve">  </w:t>
      </w:r>
      <w:r w:rsidR="000E3040" w:rsidRPr="00CD5EC1">
        <w:rPr>
          <w:b/>
          <w:sz w:val="20"/>
          <w:szCs w:val="20"/>
          <w:lang w:val="kk-KZ"/>
        </w:rPr>
        <w:t>Н.Б. Ем</w:t>
      </w:r>
      <w:r w:rsidRPr="00CD5EC1">
        <w:rPr>
          <w:b/>
          <w:sz w:val="20"/>
          <w:szCs w:val="20"/>
          <w:lang w:val="kk-KZ"/>
        </w:rPr>
        <w:t xml:space="preserve">  </w:t>
      </w:r>
    </w:p>
    <w:p w14:paraId="5604C61E" w14:textId="2B05A5A9" w:rsidR="00594DE6" w:rsidRPr="00CD5EC1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CD5EC1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5789F103" w:rsidR="00594DE6" w:rsidRPr="0009257C" w:rsidRDefault="006D1812" w:rsidP="002A021D">
      <w:pPr>
        <w:spacing w:after="120"/>
        <w:rPr>
          <w:b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0E3040" w:rsidRPr="0009257C">
        <w:rPr>
          <w:b/>
          <w:sz w:val="20"/>
          <w:szCs w:val="20"/>
          <w:lang w:val="kk-KZ"/>
        </w:rPr>
        <w:t xml:space="preserve"> __</w:t>
      </w:r>
      <w:r w:rsidR="0003774B" w:rsidRPr="0009257C">
        <w:rPr>
          <w:lang w:val="kk-KZ"/>
        </w:rPr>
        <w:t xml:space="preserve"> </w:t>
      </w:r>
      <w:r w:rsidR="005531E7" w:rsidRPr="0009257C">
        <w:rPr>
          <w:b/>
          <w:sz w:val="20"/>
          <w:szCs w:val="20"/>
          <w:lang w:val="kk-KZ"/>
        </w:rPr>
        <w:t>Ф.Оразақынқызы</w:t>
      </w:r>
    </w:p>
    <w:p w14:paraId="63F7C498" w14:textId="77777777" w:rsidR="00DB4D9C" w:rsidRPr="0009257C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55643607" w:rsidR="00206E46" w:rsidRPr="00697944" w:rsidRDefault="006D1812" w:rsidP="00697944">
      <w:pPr>
        <w:spacing w:after="120"/>
        <w:rPr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</w:t>
      </w:r>
      <w:r w:rsidR="000E3040">
        <w:rPr>
          <w:rFonts w:hint="eastAsia"/>
          <w:b/>
          <w:sz w:val="20"/>
          <w:szCs w:val="20"/>
          <w:lang w:eastAsia="zh-CN"/>
        </w:rPr>
        <w:t xml:space="preserve">  </w:t>
      </w:r>
      <w:r w:rsidR="00FA5356">
        <w:rPr>
          <w:b/>
          <w:sz w:val="20"/>
          <w:szCs w:val="20"/>
          <w:lang w:val="kk-KZ"/>
        </w:rPr>
        <w:t>Мұстафа С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040A2C56" w:rsidR="00F6159D" w:rsidRPr="00F9769F" w:rsidRDefault="00B138DE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lastRenderedPageBreak/>
        <w:t xml:space="preserve"> </w:t>
      </w: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7E1D" w14:textId="77777777" w:rsidR="007E75AE" w:rsidRDefault="007E75AE" w:rsidP="004C6A23">
      <w:r>
        <w:separator/>
      </w:r>
    </w:p>
  </w:endnote>
  <w:endnote w:type="continuationSeparator" w:id="0">
    <w:p w14:paraId="7914740C" w14:textId="77777777" w:rsidR="007E75AE" w:rsidRDefault="007E75AE" w:rsidP="004C6A23">
      <w:r>
        <w:continuationSeparator/>
      </w:r>
    </w:p>
  </w:endnote>
  <w:endnote w:type="continuationNotice" w:id="1">
    <w:p w14:paraId="571C05E4" w14:textId="77777777" w:rsidR="007E75AE" w:rsidRDefault="007E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06AF" w14:textId="77777777" w:rsidR="007E75AE" w:rsidRDefault="007E75AE" w:rsidP="004C6A23">
      <w:r>
        <w:separator/>
      </w:r>
    </w:p>
  </w:footnote>
  <w:footnote w:type="continuationSeparator" w:id="0">
    <w:p w14:paraId="46E57055" w14:textId="77777777" w:rsidR="007E75AE" w:rsidRDefault="007E75AE" w:rsidP="004C6A23">
      <w:r>
        <w:continuationSeparator/>
      </w:r>
    </w:p>
  </w:footnote>
  <w:footnote w:type="continuationNotice" w:id="1">
    <w:p w14:paraId="5BD7E62C" w14:textId="77777777" w:rsidR="007E75AE" w:rsidRDefault="007E7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43107">
    <w:abstractNumId w:val="9"/>
  </w:num>
  <w:num w:numId="2" w16cid:durableId="1266959265">
    <w:abstractNumId w:val="5"/>
  </w:num>
  <w:num w:numId="3" w16cid:durableId="115419222">
    <w:abstractNumId w:val="4"/>
  </w:num>
  <w:num w:numId="4" w16cid:durableId="247930568">
    <w:abstractNumId w:val="1"/>
  </w:num>
  <w:num w:numId="5" w16cid:durableId="485559685">
    <w:abstractNumId w:val="2"/>
  </w:num>
  <w:num w:numId="6" w16cid:durableId="1548840000">
    <w:abstractNumId w:val="3"/>
  </w:num>
  <w:num w:numId="7" w16cid:durableId="1044910553">
    <w:abstractNumId w:val="6"/>
  </w:num>
  <w:num w:numId="8" w16cid:durableId="180241547">
    <w:abstractNumId w:val="0"/>
  </w:num>
  <w:num w:numId="9" w16cid:durableId="2124181240">
    <w:abstractNumId w:val="7"/>
  </w:num>
  <w:num w:numId="10" w16cid:durableId="774137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426"/>
    <w:rsid w:val="00021CB8"/>
    <w:rsid w:val="00023D8E"/>
    <w:rsid w:val="00024786"/>
    <w:rsid w:val="0003132B"/>
    <w:rsid w:val="00033886"/>
    <w:rsid w:val="00033BCF"/>
    <w:rsid w:val="00035208"/>
    <w:rsid w:val="00035CC8"/>
    <w:rsid w:val="0003774B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257C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765"/>
    <w:rsid w:val="000E048B"/>
    <w:rsid w:val="000E1A39"/>
    <w:rsid w:val="000E3040"/>
    <w:rsid w:val="000E3AA2"/>
    <w:rsid w:val="000E3B00"/>
    <w:rsid w:val="000E5A3B"/>
    <w:rsid w:val="000E5D82"/>
    <w:rsid w:val="000E7B93"/>
    <w:rsid w:val="000F2D2E"/>
    <w:rsid w:val="000F53C7"/>
    <w:rsid w:val="000F5866"/>
    <w:rsid w:val="0010667E"/>
    <w:rsid w:val="00113406"/>
    <w:rsid w:val="0011389C"/>
    <w:rsid w:val="00114186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0B1B"/>
    <w:rsid w:val="00143FEA"/>
    <w:rsid w:val="00154CEB"/>
    <w:rsid w:val="00160717"/>
    <w:rsid w:val="001640C9"/>
    <w:rsid w:val="00166C4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5A3D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5C03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38A7"/>
    <w:rsid w:val="00434B98"/>
    <w:rsid w:val="00441994"/>
    <w:rsid w:val="00443002"/>
    <w:rsid w:val="00444557"/>
    <w:rsid w:val="0045560C"/>
    <w:rsid w:val="00455784"/>
    <w:rsid w:val="00457207"/>
    <w:rsid w:val="004637B8"/>
    <w:rsid w:val="00465CDD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47C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1A3C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0C0"/>
    <w:rsid w:val="004E7FA2"/>
    <w:rsid w:val="004F291E"/>
    <w:rsid w:val="004F3CB8"/>
    <w:rsid w:val="004F55A8"/>
    <w:rsid w:val="004F5EF4"/>
    <w:rsid w:val="004F72CF"/>
    <w:rsid w:val="00501106"/>
    <w:rsid w:val="00501B29"/>
    <w:rsid w:val="00504E9A"/>
    <w:rsid w:val="00506383"/>
    <w:rsid w:val="005133C4"/>
    <w:rsid w:val="00517B82"/>
    <w:rsid w:val="00522C00"/>
    <w:rsid w:val="00522DD7"/>
    <w:rsid w:val="00530C39"/>
    <w:rsid w:val="005326DC"/>
    <w:rsid w:val="00533B39"/>
    <w:rsid w:val="0053541C"/>
    <w:rsid w:val="00535DED"/>
    <w:rsid w:val="00537B6F"/>
    <w:rsid w:val="0054159E"/>
    <w:rsid w:val="00541947"/>
    <w:rsid w:val="00541D7F"/>
    <w:rsid w:val="00545A06"/>
    <w:rsid w:val="00550A65"/>
    <w:rsid w:val="005521D3"/>
    <w:rsid w:val="005531E7"/>
    <w:rsid w:val="00553C1F"/>
    <w:rsid w:val="00554123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C09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2FBE"/>
    <w:rsid w:val="005C30CC"/>
    <w:rsid w:val="005C4636"/>
    <w:rsid w:val="005C5690"/>
    <w:rsid w:val="005C606A"/>
    <w:rsid w:val="005C6A89"/>
    <w:rsid w:val="005C6EFD"/>
    <w:rsid w:val="005D1662"/>
    <w:rsid w:val="005D3CC1"/>
    <w:rsid w:val="005D4340"/>
    <w:rsid w:val="005E1BEA"/>
    <w:rsid w:val="005E2FF8"/>
    <w:rsid w:val="005E3CEB"/>
    <w:rsid w:val="005E7456"/>
    <w:rsid w:val="005F0F19"/>
    <w:rsid w:val="005F518B"/>
    <w:rsid w:val="005F5956"/>
    <w:rsid w:val="00600CB0"/>
    <w:rsid w:val="00602F38"/>
    <w:rsid w:val="006035C2"/>
    <w:rsid w:val="00603B0C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133"/>
    <w:rsid w:val="006422ED"/>
    <w:rsid w:val="00642A24"/>
    <w:rsid w:val="006468A7"/>
    <w:rsid w:val="00646DE8"/>
    <w:rsid w:val="0064742A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5331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0956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0F3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AEA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5AE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5EDA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AC7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2AF3"/>
    <w:rsid w:val="008939ED"/>
    <w:rsid w:val="008A03B8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7E20"/>
    <w:rsid w:val="008E194B"/>
    <w:rsid w:val="008E251C"/>
    <w:rsid w:val="008E2E8F"/>
    <w:rsid w:val="008E5972"/>
    <w:rsid w:val="008E79AA"/>
    <w:rsid w:val="008F25AE"/>
    <w:rsid w:val="008F3126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5F8"/>
    <w:rsid w:val="00941A7A"/>
    <w:rsid w:val="00945FF4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47EA"/>
    <w:rsid w:val="00977EC4"/>
    <w:rsid w:val="00982F4C"/>
    <w:rsid w:val="00992B40"/>
    <w:rsid w:val="009930CB"/>
    <w:rsid w:val="0099766F"/>
    <w:rsid w:val="009A44E4"/>
    <w:rsid w:val="009A4FD1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1B87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003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1D9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AF7C48"/>
    <w:rsid w:val="00B04479"/>
    <w:rsid w:val="00B05314"/>
    <w:rsid w:val="00B057C0"/>
    <w:rsid w:val="00B1074B"/>
    <w:rsid w:val="00B138DE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17F"/>
    <w:rsid w:val="00B74F43"/>
    <w:rsid w:val="00B77F6B"/>
    <w:rsid w:val="00B817C0"/>
    <w:rsid w:val="00B81A6F"/>
    <w:rsid w:val="00B83E23"/>
    <w:rsid w:val="00B8414B"/>
    <w:rsid w:val="00B845E9"/>
    <w:rsid w:val="00B8539F"/>
    <w:rsid w:val="00B8693A"/>
    <w:rsid w:val="00B96E1E"/>
    <w:rsid w:val="00BA05DC"/>
    <w:rsid w:val="00BA6437"/>
    <w:rsid w:val="00BB1114"/>
    <w:rsid w:val="00BB32DC"/>
    <w:rsid w:val="00BB6584"/>
    <w:rsid w:val="00BC0401"/>
    <w:rsid w:val="00BC3D33"/>
    <w:rsid w:val="00BC4476"/>
    <w:rsid w:val="00BD09CB"/>
    <w:rsid w:val="00BD2B46"/>
    <w:rsid w:val="00BD6DA7"/>
    <w:rsid w:val="00BE20D8"/>
    <w:rsid w:val="00BE315C"/>
    <w:rsid w:val="00BE3F4E"/>
    <w:rsid w:val="00BF3A58"/>
    <w:rsid w:val="00BF3E7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5183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7BB4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649"/>
    <w:rsid w:val="00CC786B"/>
    <w:rsid w:val="00CD0573"/>
    <w:rsid w:val="00CD5EC1"/>
    <w:rsid w:val="00CD7587"/>
    <w:rsid w:val="00CE0C1D"/>
    <w:rsid w:val="00CE642C"/>
    <w:rsid w:val="00CF26E9"/>
    <w:rsid w:val="00CF275E"/>
    <w:rsid w:val="00CF2A5A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1EC9"/>
    <w:rsid w:val="00D33690"/>
    <w:rsid w:val="00D356BA"/>
    <w:rsid w:val="00D36DBD"/>
    <w:rsid w:val="00D36E98"/>
    <w:rsid w:val="00D40411"/>
    <w:rsid w:val="00D42861"/>
    <w:rsid w:val="00D4478E"/>
    <w:rsid w:val="00D502D0"/>
    <w:rsid w:val="00D534C1"/>
    <w:rsid w:val="00D56C50"/>
    <w:rsid w:val="00D60493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2AF2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330A"/>
    <w:rsid w:val="00E65D52"/>
    <w:rsid w:val="00E70542"/>
    <w:rsid w:val="00E70BC4"/>
    <w:rsid w:val="00E80F63"/>
    <w:rsid w:val="00E8154F"/>
    <w:rsid w:val="00E81CB3"/>
    <w:rsid w:val="00E83D4B"/>
    <w:rsid w:val="00E84EED"/>
    <w:rsid w:val="00E91403"/>
    <w:rsid w:val="00E92930"/>
    <w:rsid w:val="00E941DF"/>
    <w:rsid w:val="00E9448D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B58"/>
    <w:rsid w:val="00EF5234"/>
    <w:rsid w:val="00EF5665"/>
    <w:rsid w:val="00F02174"/>
    <w:rsid w:val="00F0368A"/>
    <w:rsid w:val="00F06902"/>
    <w:rsid w:val="00F10360"/>
    <w:rsid w:val="00F13989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65B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5356"/>
    <w:rsid w:val="00FA73F3"/>
    <w:rsid w:val="00FB09ED"/>
    <w:rsid w:val="00FB11CB"/>
    <w:rsid w:val="00FB23B1"/>
    <w:rsid w:val="00FB3AEF"/>
    <w:rsid w:val="00FB3F2E"/>
    <w:rsid w:val="00FB4199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D6D22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BA9CCCA6-744C-444E-936F-EA49F78A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11D552E2-79EA-47B2-AF6A-16568C9A3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Ардак Калиолла</cp:lastModifiedBy>
  <cp:revision>3</cp:revision>
  <cp:lastPrinted>2023-06-26T06:36:00Z</cp:lastPrinted>
  <dcterms:created xsi:type="dcterms:W3CDTF">2025-09-19T08:46:00Z</dcterms:created>
  <dcterms:modified xsi:type="dcterms:W3CDTF">2025-09-30T12:18:00Z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